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511C97">
      <w:pPr>
        <w:tabs>
          <w:tab w:val="left" w:pos="2216"/>
          <w:tab w:val="center" w:pos="4153"/>
        </w:tabs>
        <w:spacing w:line="360" w:lineRule="auto"/>
        <w:rPr>
          <w:b/>
          <w:bCs/>
          <w:sz w:val="32"/>
          <w:szCs w:val="32"/>
          <w:rtl/>
          <w:lang w:bidi="ar-EG"/>
        </w:rPr>
      </w:pPr>
      <w:r>
        <w:rPr>
          <w:b/>
          <w:bCs/>
          <w:sz w:val="32"/>
          <w:szCs w:val="32"/>
          <w:rtl/>
        </w:rPr>
        <w:pict>
          <v:shape id="_x0000_s1027" o:spid="_x0000_s1027" o:spt="202" type="#_x0000_t202" style="position:absolute;left:0pt;margin-left:9pt;margin-top:9pt;height:72pt;width:63pt;z-index:25166028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4286A12C">
                  <w:r>
                    <w:drawing>
                      <wp:inline distT="0" distB="0" distL="0" distR="0">
                        <wp:extent cx="596900" cy="93980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6900" cy="939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b/>
          <w:bCs/>
          <w:sz w:val="32"/>
          <w:szCs w:val="32"/>
          <w:rtl/>
          <w:lang w:bidi="ar-EG"/>
        </w:rPr>
        <w:t>A</w:t>
      </w:r>
    </w:p>
    <w:p w14:paraId="70A20AF3">
      <w:pPr>
        <w:tabs>
          <w:tab w:val="left" w:pos="2216"/>
          <w:tab w:val="center" w:pos="4153"/>
        </w:tabs>
        <w:spacing w:line="360" w:lineRule="auto"/>
        <w:jc w:val="center"/>
        <w:rPr>
          <w:b/>
          <w:bCs/>
          <w:sz w:val="32"/>
          <w:szCs w:val="32"/>
          <w:rtl/>
          <w:lang w:bidi="ar-EG"/>
        </w:rPr>
      </w:pPr>
    </w:p>
    <w:p w14:paraId="6AB7D72C">
      <w:pPr>
        <w:tabs>
          <w:tab w:val="left" w:pos="2216"/>
          <w:tab w:val="center" w:pos="4153"/>
        </w:tabs>
        <w:spacing w:line="360" w:lineRule="auto"/>
        <w:jc w:val="center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bidi="ar-EG"/>
        </w:rPr>
        <w:t>بسم الله الرحمن الرحيم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  </w:t>
      </w:r>
    </w:p>
    <w:p w14:paraId="78F5EEBB">
      <w:pPr>
        <w:spacing w:line="360" w:lineRule="auto"/>
        <w:jc w:val="center"/>
        <w:rPr>
          <w:b/>
          <w:bCs/>
          <w:sz w:val="36"/>
          <w:szCs w:val="36"/>
          <w:u w:val="single"/>
          <w:rtl/>
          <w:lang w:bidi="ar-EG"/>
        </w:rPr>
      </w:pPr>
      <w:r>
        <w:rPr>
          <w:b/>
          <w:bCs/>
          <w:sz w:val="36"/>
          <w:szCs w:val="36"/>
          <w:u w:val="single"/>
          <w:rtl/>
          <w:lang w:bidi="ar-EG"/>
        </w:rPr>
        <w:t>الســـــــــــــيرة الذاتيــــــــــــــــــــــة</w:t>
      </w:r>
    </w:p>
    <w:p w14:paraId="7EEB3217">
      <w:pPr>
        <w:spacing w:line="360" w:lineRule="auto"/>
        <w:jc w:val="center"/>
        <w:rPr>
          <w:b/>
          <w:bCs/>
          <w:color w:val="0000FF"/>
          <w:sz w:val="40"/>
          <w:szCs w:val="40"/>
          <w:u w:val="single"/>
          <w:rtl/>
          <w:lang w:bidi="ar-EG"/>
        </w:rPr>
      </w:pPr>
      <w:r>
        <w:rPr>
          <w:b/>
          <w:bCs/>
          <w:color w:val="0000FF"/>
          <w:sz w:val="40"/>
          <w:szCs w:val="40"/>
          <w:u w:val="single"/>
          <w:rtl/>
          <w:lang w:bidi="ar-EG"/>
        </w:rPr>
        <w:t>الخاصة ب</w:t>
      </w:r>
      <w:r>
        <w:rPr>
          <w:rFonts w:hint="cs"/>
          <w:b/>
          <w:bCs/>
          <w:color w:val="0000FF"/>
          <w:sz w:val="40"/>
          <w:szCs w:val="40"/>
          <w:u w:val="single"/>
          <w:rtl/>
          <w:lang w:bidi="ar-EG"/>
        </w:rPr>
        <w:t xml:space="preserve">الأستاذة </w:t>
      </w:r>
      <w:r>
        <w:rPr>
          <w:b/>
          <w:bCs/>
          <w:color w:val="0000FF"/>
          <w:sz w:val="40"/>
          <w:szCs w:val="40"/>
          <w:u w:val="single"/>
          <w:rtl/>
          <w:lang w:bidi="ar-EG"/>
        </w:rPr>
        <w:t>الدكتور</w:t>
      </w:r>
      <w:r>
        <w:rPr>
          <w:rFonts w:hint="cs"/>
          <w:b/>
          <w:bCs/>
          <w:color w:val="0000FF"/>
          <w:sz w:val="40"/>
          <w:szCs w:val="40"/>
          <w:u w:val="single"/>
          <w:rtl/>
          <w:lang w:bidi="ar-EG"/>
        </w:rPr>
        <w:t>ة</w:t>
      </w:r>
      <w:r>
        <w:rPr>
          <w:b/>
          <w:bCs/>
          <w:color w:val="0000FF"/>
          <w:sz w:val="40"/>
          <w:szCs w:val="40"/>
          <w:u w:val="single"/>
          <w:rtl/>
          <w:lang w:bidi="ar-EG"/>
        </w:rPr>
        <w:t xml:space="preserve"> / </w:t>
      </w:r>
      <w:r>
        <w:rPr>
          <w:rFonts w:hint="cs"/>
          <w:b/>
          <w:bCs/>
          <w:color w:val="0000FF"/>
          <w:sz w:val="40"/>
          <w:szCs w:val="40"/>
          <w:u w:val="single"/>
          <w:rtl/>
          <w:lang w:bidi="ar-EG"/>
        </w:rPr>
        <w:t>أمال أبو إدريس  على يوسف</w:t>
      </w:r>
    </w:p>
    <w:p w14:paraId="1D11D8F4">
      <w:pPr>
        <w:tabs>
          <w:tab w:val="left" w:pos="2216"/>
          <w:tab w:val="center" w:pos="4153"/>
        </w:tabs>
        <w:spacing w:line="360" w:lineRule="auto"/>
        <w:jc w:val="center"/>
        <w:rPr>
          <w:b/>
          <w:bCs/>
          <w:sz w:val="28"/>
          <w:szCs w:val="28"/>
          <w:rtl/>
          <w:lang w:bidi="ar-EG"/>
        </w:rPr>
      </w:pPr>
      <w:r>
        <w:rPr>
          <w:b/>
          <w:bCs/>
          <w:sz w:val="28"/>
          <w:szCs w:val="28"/>
          <w:rtl/>
          <w:lang w:bidi="ar-EG"/>
        </w:rPr>
        <w:t xml:space="preserve">استاذ بقسم </w:t>
      </w:r>
      <w:r>
        <w:rPr>
          <w:rFonts w:hint="cs"/>
          <w:b/>
          <w:bCs/>
          <w:sz w:val="28"/>
          <w:szCs w:val="28"/>
          <w:rtl/>
          <w:lang w:bidi="ar-EG"/>
        </w:rPr>
        <w:t>الكيمياء الحيوية الطبية و رئيس وحدة البيولوجيا الجزيئية و التكنولوجيا الحيوية</w:t>
      </w:r>
    </w:p>
    <w:p w14:paraId="7CE823E8">
      <w:pPr>
        <w:tabs>
          <w:tab w:val="left" w:pos="2216"/>
          <w:tab w:val="center" w:pos="4153"/>
        </w:tabs>
        <w:spacing w:line="360" w:lineRule="auto"/>
        <w:jc w:val="center"/>
        <w:rPr>
          <w:b/>
          <w:bCs/>
          <w:sz w:val="28"/>
          <w:szCs w:val="28"/>
          <w:rtl/>
          <w:lang w:bidi="ar-EG"/>
        </w:rPr>
      </w:pPr>
      <w:r>
        <w:rPr>
          <w:b/>
          <w:bCs/>
          <w:sz w:val="28"/>
          <w:szCs w:val="28"/>
          <w:rtl/>
          <w:lang w:bidi="ar-EG"/>
        </w:rPr>
        <w:t xml:space="preserve"> بكلية الطب الب</w:t>
      </w:r>
      <w:r>
        <w:rPr>
          <w:rFonts w:hint="cs"/>
          <w:b/>
          <w:bCs/>
          <w:sz w:val="28"/>
          <w:szCs w:val="28"/>
          <w:rtl/>
          <w:lang w:bidi="ar-EG"/>
        </w:rPr>
        <w:t>ش</w:t>
      </w:r>
      <w:r>
        <w:rPr>
          <w:b/>
          <w:bCs/>
          <w:sz w:val="28"/>
          <w:szCs w:val="28"/>
          <w:rtl/>
          <w:lang w:bidi="ar-EG"/>
        </w:rPr>
        <w:t>رى- جامعة بنها</w:t>
      </w:r>
    </w:p>
    <w:p w14:paraId="4ACF0DAE">
      <w:pPr>
        <w:tabs>
          <w:tab w:val="left" w:pos="2216"/>
          <w:tab w:val="center" w:pos="4153"/>
        </w:tabs>
        <w:spacing w:line="360" w:lineRule="auto"/>
        <w:jc w:val="both"/>
        <w:rPr>
          <w:b/>
          <w:bCs/>
          <w:rtl/>
          <w:lang w:bidi="ar-EG"/>
        </w:rPr>
      </w:pPr>
      <w:r>
        <w:rPr>
          <w:b/>
          <w:bCs/>
          <w:rtl/>
          <w:lang w:bidi="ar-EG"/>
        </w:rPr>
        <w:tab/>
      </w:r>
      <w:r>
        <w:rPr>
          <w:b/>
          <w:bCs/>
          <w:rtl/>
          <w:lang w:bidi="ar-EG"/>
        </w:rPr>
        <w:t>================================</w:t>
      </w:r>
    </w:p>
    <w:p w14:paraId="6650F8EE">
      <w:pPr>
        <w:tabs>
          <w:tab w:val="left" w:pos="2216"/>
          <w:tab w:val="center" w:pos="4153"/>
        </w:tabs>
        <w:spacing w:line="360" w:lineRule="auto"/>
        <w:jc w:val="both"/>
        <w:rPr>
          <w:b/>
          <w:bCs/>
          <w:sz w:val="26"/>
          <w:szCs w:val="26"/>
          <w:rtl/>
          <w:lang w:bidi="ar-EG"/>
        </w:rPr>
      </w:pPr>
      <w:r>
        <w:rPr>
          <w:b/>
          <w:bCs/>
          <w:sz w:val="26"/>
          <w:szCs w:val="26"/>
          <w:rtl/>
          <w:lang w:bidi="ar-EG"/>
        </w:rPr>
        <w:pict>
          <v:shape id="_x0000_s1026" o:spid="_x0000_s1026" o:spt="202" type="#_x0000_t202" style="position:absolute;left:0pt;margin-left:-63pt;margin-top:8.85pt;height:108pt;width:252pt;z-index:251659264;mso-width-relative:page;mso-height-relative:page;" fillcolor="#C0C0C0" filled="t" coordsize="21600,21600">
            <v:path/>
            <v:fill on="t" focussize="0,0"/>
            <v:stroke joinstyle="miter"/>
            <v:imagedata o:title=""/>
            <o:lock v:ext="edit"/>
            <v:textbox>
              <w:txbxContent>
                <w:p w14:paraId="6348D367">
                  <w:pPr>
                    <w:rPr>
                      <w:rtl/>
                      <w:lang w:bidi="ar-EG"/>
                    </w:rPr>
                  </w:pPr>
                  <w:r>
                    <w:rPr>
                      <w:rFonts w:hint="cs"/>
                      <w:rtl/>
                    </w:rPr>
                    <w:t xml:space="preserve">تليفون: 0123565658 </w:t>
                  </w:r>
                </w:p>
                <w:p w14:paraId="2FC8953E">
                  <w:pPr>
                    <w:rPr>
                      <w:rtl/>
                      <w:lang w:val="en-GB" w:bidi="ar-EG"/>
                    </w:rPr>
                  </w:pPr>
                  <w:r>
                    <w:rPr>
                      <w:rFonts w:hint="cs"/>
                      <w:rtl/>
                    </w:rPr>
                    <w:t xml:space="preserve">البريد الكترونى: </w:t>
                  </w:r>
                </w:p>
                <w:p w14:paraId="5C2DC0A6">
                  <w:pPr>
                    <w:rPr>
                      <w:rtl/>
                      <w:lang w:val="en-GB"/>
                    </w:rPr>
                  </w:pPr>
                </w:p>
                <w:p w14:paraId="162EBE7B">
                  <w:pPr>
                    <w:rPr>
                      <w:lang w:val="en-GB"/>
                    </w:rPr>
                  </w:pPr>
                  <w:r>
                    <w:fldChar w:fldCharType="begin"/>
                  </w:r>
                  <w:r>
                    <w:instrText xml:space="preserve"> HYPERLINK "http://www.drghanem.co.nr" </w:instrText>
                  </w:r>
                  <w:r>
                    <w:fldChar w:fldCharType="separate"/>
                  </w:r>
                  <w:r>
                    <w:rPr>
                      <w:b/>
                      <w:bCs/>
                      <w:i/>
                      <w:iCs/>
                      <w:lang w:val="fr-FR" w:bidi="ar-EG"/>
                    </w:rPr>
                    <w:t xml:space="preserve"> amalidris348@hotmail.com</w:t>
                  </w:r>
                  <w:r>
                    <w:rPr>
                      <w:rStyle w:val="9"/>
                      <w:lang w:val="en-GB"/>
                    </w:rPr>
                    <w:t xml:space="preserve"> </w:t>
                  </w:r>
                  <w:r>
                    <w:rPr>
                      <w:rStyle w:val="9"/>
                      <w:lang w:val="en-GB"/>
                    </w:rPr>
                    <w:fldChar w:fldCharType="end"/>
                  </w:r>
                  <w:r>
                    <w:rPr>
                      <w:lang w:val="en-GB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bCs/>
          <w:sz w:val="26"/>
          <w:szCs w:val="26"/>
          <w:rtl/>
          <w:lang w:bidi="ar-EG"/>
        </w:rPr>
        <w:t>الاســــــــــــم:</w:t>
      </w:r>
      <w:r>
        <w:rPr>
          <w:rFonts w:hint="cs"/>
          <w:b/>
          <w:bCs/>
          <w:sz w:val="26"/>
          <w:szCs w:val="26"/>
          <w:rtl/>
          <w:lang w:bidi="ar-EG"/>
        </w:rPr>
        <w:t xml:space="preserve"> أ.</w:t>
      </w:r>
      <w:r>
        <w:rPr>
          <w:b/>
          <w:bCs/>
          <w:sz w:val="26"/>
          <w:szCs w:val="26"/>
          <w:rtl/>
          <w:lang w:bidi="ar-EG"/>
        </w:rPr>
        <w:t xml:space="preserve"> د/ </w:t>
      </w:r>
      <w:r>
        <w:rPr>
          <w:rFonts w:hint="cs"/>
          <w:b/>
          <w:bCs/>
          <w:sz w:val="26"/>
          <w:szCs w:val="26"/>
          <w:rtl/>
          <w:lang w:bidi="ar-EG"/>
        </w:rPr>
        <w:t>أمال أبو إدريس  على يوسف</w:t>
      </w:r>
    </w:p>
    <w:p w14:paraId="2A041FF1">
      <w:pPr>
        <w:tabs>
          <w:tab w:val="left" w:pos="2216"/>
          <w:tab w:val="center" w:pos="4153"/>
        </w:tabs>
        <w:spacing w:line="360" w:lineRule="auto"/>
        <w:jc w:val="both"/>
        <w:rPr>
          <w:b/>
          <w:bCs/>
          <w:sz w:val="26"/>
          <w:szCs w:val="26"/>
          <w:rtl/>
          <w:lang w:bidi="ar-EG"/>
        </w:rPr>
      </w:pPr>
      <w:r>
        <w:rPr>
          <w:b/>
          <w:bCs/>
          <w:sz w:val="26"/>
          <w:szCs w:val="26"/>
          <w:rtl/>
          <w:lang w:bidi="ar-EG"/>
        </w:rPr>
        <w:t xml:space="preserve">تاريخ الميلاد: </w:t>
      </w:r>
      <w:r>
        <w:rPr>
          <w:rFonts w:hint="cs"/>
          <w:b/>
          <w:bCs/>
          <w:sz w:val="26"/>
          <w:szCs w:val="26"/>
          <w:rtl/>
          <w:lang w:val="en-US" w:bidi="ar-EG"/>
        </w:rPr>
        <w:t>6</w:t>
      </w:r>
      <w:r>
        <w:rPr>
          <w:b/>
          <w:bCs/>
          <w:sz w:val="26"/>
          <w:szCs w:val="26"/>
          <w:rtl/>
          <w:lang w:bidi="ar-EG"/>
        </w:rPr>
        <w:t>/</w:t>
      </w:r>
      <w:r>
        <w:rPr>
          <w:rFonts w:hint="cs"/>
          <w:b/>
          <w:bCs/>
          <w:sz w:val="26"/>
          <w:szCs w:val="26"/>
          <w:rtl/>
          <w:lang w:val="en-US" w:bidi="ar-EG"/>
        </w:rPr>
        <w:t>1</w:t>
      </w:r>
      <w:r>
        <w:rPr>
          <w:b/>
          <w:bCs/>
          <w:sz w:val="26"/>
          <w:szCs w:val="26"/>
          <w:rtl/>
          <w:lang w:bidi="ar-EG"/>
        </w:rPr>
        <w:t>/19</w:t>
      </w:r>
      <w:r>
        <w:rPr>
          <w:rFonts w:hint="cs"/>
          <w:b/>
          <w:bCs/>
          <w:sz w:val="26"/>
          <w:szCs w:val="26"/>
          <w:rtl/>
          <w:lang w:val="en-US" w:bidi="ar-EG"/>
        </w:rPr>
        <w:t>42</w:t>
      </w:r>
      <w:r>
        <w:rPr>
          <w:b/>
          <w:bCs/>
          <w:sz w:val="26"/>
          <w:szCs w:val="26"/>
          <w:rtl/>
          <w:lang w:bidi="ar-EG"/>
        </w:rPr>
        <w:t xml:space="preserve"> م.</w:t>
      </w:r>
    </w:p>
    <w:p w14:paraId="2DFB11ED">
      <w:pPr>
        <w:tabs>
          <w:tab w:val="left" w:pos="2216"/>
          <w:tab w:val="center" w:pos="4153"/>
        </w:tabs>
        <w:spacing w:line="360" w:lineRule="auto"/>
        <w:jc w:val="both"/>
        <w:rPr>
          <w:b/>
          <w:bCs/>
          <w:sz w:val="26"/>
          <w:szCs w:val="26"/>
          <w:rtl/>
          <w:lang w:bidi="ar-EG"/>
        </w:rPr>
      </w:pPr>
      <w:r>
        <w:rPr>
          <w:b/>
          <w:bCs/>
          <w:sz w:val="26"/>
          <w:szCs w:val="26"/>
          <w:rtl/>
          <w:lang w:bidi="ar-EG"/>
        </w:rPr>
        <w:t>محل الميلاد:</w:t>
      </w:r>
      <w:r>
        <w:rPr>
          <w:rFonts w:hint="cs"/>
          <w:b/>
          <w:bCs/>
          <w:sz w:val="26"/>
          <w:szCs w:val="26"/>
          <w:rtl/>
          <w:lang w:bidi="ar-EG"/>
        </w:rPr>
        <w:t xml:space="preserve"> فاقوس-</w:t>
      </w:r>
      <w:r>
        <w:rPr>
          <w:b/>
          <w:bCs/>
          <w:sz w:val="26"/>
          <w:szCs w:val="26"/>
          <w:rtl/>
          <w:lang w:bidi="ar-EG"/>
        </w:rPr>
        <w:t xml:space="preserve"> </w:t>
      </w:r>
      <w:r>
        <w:rPr>
          <w:rFonts w:hint="cs"/>
          <w:b/>
          <w:bCs/>
          <w:sz w:val="26"/>
          <w:szCs w:val="26"/>
          <w:rtl/>
          <w:lang w:bidi="ar-EG"/>
        </w:rPr>
        <w:t>شرقية.</w:t>
      </w:r>
      <w:bookmarkStart w:id="0" w:name="_GoBack"/>
      <w:bookmarkEnd w:id="0"/>
    </w:p>
    <w:p w14:paraId="73033946">
      <w:pPr>
        <w:tabs>
          <w:tab w:val="left" w:pos="2216"/>
          <w:tab w:val="center" w:pos="4153"/>
        </w:tabs>
        <w:spacing w:line="360" w:lineRule="auto"/>
        <w:jc w:val="both"/>
        <w:rPr>
          <w:b/>
          <w:bCs/>
          <w:sz w:val="26"/>
          <w:szCs w:val="26"/>
          <w:rtl/>
          <w:lang w:bidi="ar-EG"/>
        </w:rPr>
      </w:pPr>
      <w:r>
        <w:rPr>
          <w:b/>
          <w:bCs/>
          <w:sz w:val="26"/>
          <w:szCs w:val="26"/>
          <w:rtl/>
          <w:lang w:bidi="ar-EG"/>
        </w:rPr>
        <w:t>اللغات: العربية (اللغة الام)</w:t>
      </w:r>
    </w:p>
    <w:p w14:paraId="03D4AD44">
      <w:pPr>
        <w:tabs>
          <w:tab w:val="right" w:pos="360"/>
          <w:tab w:val="left" w:pos="2216"/>
          <w:tab w:val="center" w:pos="4153"/>
        </w:tabs>
        <w:spacing w:line="360" w:lineRule="auto"/>
        <w:jc w:val="both"/>
        <w:rPr>
          <w:b/>
          <w:bCs/>
          <w:sz w:val="26"/>
          <w:szCs w:val="26"/>
          <w:rtl/>
          <w:lang w:bidi="ar-EG"/>
        </w:rPr>
      </w:pPr>
      <w:r>
        <w:rPr>
          <w:b/>
          <w:bCs/>
          <w:sz w:val="26"/>
          <w:szCs w:val="26"/>
          <w:rtl/>
          <w:lang w:bidi="ar-EG"/>
        </w:rPr>
        <w:tab/>
      </w:r>
      <w:r>
        <w:rPr>
          <w:b/>
          <w:bCs/>
          <w:sz w:val="26"/>
          <w:szCs w:val="26"/>
          <w:rtl/>
          <w:lang w:bidi="ar-EG"/>
        </w:rPr>
        <w:t xml:space="preserve">       الانجليزية: امتياز فى الكتابة والنطق والاتصال</w:t>
      </w:r>
    </w:p>
    <w:p w14:paraId="73023965">
      <w:pPr>
        <w:tabs>
          <w:tab w:val="left" w:pos="2216"/>
          <w:tab w:val="center" w:pos="4153"/>
        </w:tabs>
        <w:spacing w:line="360" w:lineRule="auto"/>
        <w:jc w:val="both"/>
        <w:rPr>
          <w:b/>
          <w:bCs/>
          <w:color w:val="FF0000"/>
          <w:sz w:val="26"/>
          <w:szCs w:val="26"/>
          <w:u w:val="single"/>
          <w:rtl/>
          <w:lang w:bidi="ar-EG"/>
        </w:rPr>
      </w:pPr>
      <w:r>
        <w:rPr>
          <w:b/>
          <w:bCs/>
          <w:color w:val="FF0000"/>
          <w:sz w:val="26"/>
          <w:szCs w:val="26"/>
          <w:u w:val="single"/>
          <w:rtl/>
          <w:lang w:bidi="ar-EG"/>
        </w:rPr>
        <w:t xml:space="preserve">المؤهـــــــــــــلات العلميـــــــة: </w:t>
      </w:r>
    </w:p>
    <w:p w14:paraId="134300C6">
      <w:pPr>
        <w:numPr>
          <w:ilvl w:val="0"/>
          <w:numId w:val="1"/>
        </w:numPr>
        <w:tabs>
          <w:tab w:val="left" w:pos="2216"/>
          <w:tab w:val="center" w:pos="4153"/>
        </w:tabs>
        <w:spacing w:line="360" w:lineRule="auto"/>
        <w:jc w:val="both"/>
        <w:rPr>
          <w:b/>
          <w:bCs/>
          <w:sz w:val="26"/>
          <w:szCs w:val="26"/>
          <w:rtl/>
          <w:lang w:bidi="ar-EG"/>
        </w:rPr>
      </w:pPr>
      <w:r>
        <w:rPr>
          <w:b/>
          <w:bCs/>
          <w:sz w:val="26"/>
          <w:szCs w:val="26"/>
          <w:rtl/>
          <w:lang w:bidi="ar-EG"/>
        </w:rPr>
        <w:t xml:space="preserve">بكالوريوس </w:t>
      </w:r>
      <w:r>
        <w:rPr>
          <w:rFonts w:hint="cs"/>
          <w:b/>
          <w:bCs/>
          <w:sz w:val="26"/>
          <w:szCs w:val="26"/>
          <w:rtl/>
          <w:lang w:bidi="ar-EG"/>
        </w:rPr>
        <w:t xml:space="preserve">صيدلة </w:t>
      </w:r>
      <w:r>
        <w:rPr>
          <w:b/>
          <w:bCs/>
          <w:sz w:val="26"/>
          <w:szCs w:val="26"/>
          <w:rtl/>
          <w:lang w:bidi="ar-EG"/>
        </w:rPr>
        <w:t xml:space="preserve">دور </w:t>
      </w:r>
      <w:r>
        <w:rPr>
          <w:rFonts w:hint="cs"/>
          <w:b/>
          <w:bCs/>
          <w:sz w:val="26"/>
          <w:szCs w:val="26"/>
          <w:rtl/>
          <w:lang w:bidi="ar-EG"/>
        </w:rPr>
        <w:t>مايو</w:t>
      </w:r>
      <w:r>
        <w:rPr>
          <w:b/>
          <w:bCs/>
          <w:sz w:val="26"/>
          <w:szCs w:val="26"/>
          <w:rtl/>
          <w:lang w:bidi="ar-EG"/>
        </w:rPr>
        <w:t>٦٥ 19</w:t>
      </w:r>
      <w:r>
        <w:rPr>
          <w:rFonts w:hint="cs"/>
          <w:b/>
          <w:bCs/>
          <w:sz w:val="26"/>
          <w:szCs w:val="26"/>
          <w:rtl/>
          <w:lang w:bidi="ar-EG"/>
        </w:rPr>
        <w:t xml:space="preserve"> </w:t>
      </w:r>
      <w:r>
        <w:rPr>
          <w:b/>
          <w:bCs/>
          <w:sz w:val="26"/>
          <w:szCs w:val="26"/>
          <w:rtl/>
          <w:lang w:bidi="ar-EG"/>
        </w:rPr>
        <w:t xml:space="preserve"> من بتقدير عام جيد.</w:t>
      </w:r>
    </w:p>
    <w:p w14:paraId="7E23891D">
      <w:pPr>
        <w:numPr>
          <w:ilvl w:val="0"/>
          <w:numId w:val="1"/>
        </w:numPr>
        <w:tabs>
          <w:tab w:val="left" w:pos="2216"/>
          <w:tab w:val="center" w:pos="4153"/>
        </w:tabs>
        <w:spacing w:line="360" w:lineRule="auto"/>
        <w:jc w:val="both"/>
        <w:rPr>
          <w:b/>
          <w:bCs/>
          <w:sz w:val="26"/>
          <w:szCs w:val="26"/>
          <w:lang w:bidi="ar-EG"/>
        </w:rPr>
      </w:pPr>
      <w:r>
        <w:rPr>
          <w:b/>
          <w:bCs/>
          <w:sz w:val="26"/>
          <w:szCs w:val="26"/>
          <w:rtl/>
          <w:lang w:bidi="ar-EG"/>
        </w:rPr>
        <w:t xml:space="preserve">ماجستير فى </w:t>
      </w:r>
      <w:r>
        <w:rPr>
          <w:rFonts w:hint="cs"/>
          <w:b/>
          <w:bCs/>
          <w:sz w:val="26"/>
          <w:szCs w:val="26"/>
          <w:rtl/>
          <w:lang w:bidi="ar-EG"/>
        </w:rPr>
        <w:t>الكيمياء الحيوية -</w:t>
      </w:r>
      <w:r>
        <w:rPr>
          <w:b/>
          <w:bCs/>
          <w:sz w:val="26"/>
          <w:szCs w:val="26"/>
          <w:rtl/>
          <w:lang w:bidi="ar-EG"/>
        </w:rPr>
        <w:t xml:space="preserve"> </w:t>
      </w:r>
      <w:r>
        <w:rPr>
          <w:rFonts w:hint="cs"/>
          <w:b/>
          <w:bCs/>
          <w:sz w:val="26"/>
          <w:szCs w:val="26"/>
          <w:rtl/>
          <w:lang w:bidi="ar-EG"/>
        </w:rPr>
        <w:t>جامعة القاهرة</w:t>
      </w:r>
      <w:r>
        <w:rPr>
          <w:b/>
          <w:bCs/>
          <w:sz w:val="26"/>
          <w:szCs w:val="26"/>
          <w:rtl/>
          <w:lang w:bidi="ar-EG"/>
        </w:rPr>
        <w:t xml:space="preserve"> /19٧٥ .</w:t>
      </w:r>
    </w:p>
    <w:p w14:paraId="4EFC3FE1">
      <w:pPr>
        <w:numPr>
          <w:ilvl w:val="0"/>
          <w:numId w:val="1"/>
        </w:numPr>
        <w:tabs>
          <w:tab w:val="left" w:pos="2216"/>
          <w:tab w:val="center" w:pos="4153"/>
        </w:tabs>
        <w:spacing w:line="360" w:lineRule="auto"/>
        <w:jc w:val="both"/>
        <w:rPr>
          <w:b/>
          <w:bCs/>
          <w:sz w:val="26"/>
          <w:szCs w:val="26"/>
          <w:lang w:bidi="ar-EG"/>
        </w:rPr>
      </w:pPr>
      <w:r>
        <w:rPr>
          <w:b/>
          <w:bCs/>
          <w:sz w:val="26"/>
          <w:szCs w:val="26"/>
          <w:rtl/>
          <w:lang w:bidi="ar-EG"/>
        </w:rPr>
        <w:t xml:space="preserve">دكتوراه </w:t>
      </w:r>
      <w:r>
        <w:rPr>
          <w:rFonts w:hint="cs"/>
          <w:b/>
          <w:bCs/>
          <w:sz w:val="26"/>
          <w:szCs w:val="26"/>
          <w:rtl/>
          <w:lang w:bidi="ar-EG"/>
        </w:rPr>
        <w:t xml:space="preserve">فى </w:t>
      </w:r>
      <w:r>
        <w:rPr>
          <w:b/>
          <w:bCs/>
          <w:sz w:val="26"/>
          <w:szCs w:val="26"/>
          <w:rtl/>
          <w:lang w:bidi="ar-EG"/>
        </w:rPr>
        <w:t xml:space="preserve">فلسفة العلوم الطبية </w:t>
      </w:r>
      <w:r>
        <w:rPr>
          <w:rFonts w:hint="cs"/>
          <w:b/>
          <w:bCs/>
          <w:sz w:val="26"/>
          <w:szCs w:val="26"/>
          <w:rtl/>
          <w:lang w:bidi="ar-EG"/>
        </w:rPr>
        <w:t xml:space="preserve">الأساسية ( الكيمياء الحيوية) </w:t>
      </w:r>
      <w:r>
        <w:rPr>
          <w:b/>
          <w:bCs/>
          <w:sz w:val="26"/>
          <w:szCs w:val="26"/>
          <w:rtl/>
          <w:lang w:bidi="ar-EG"/>
        </w:rPr>
        <w:t xml:space="preserve"> من</w:t>
      </w:r>
      <w:r>
        <w:rPr>
          <w:rFonts w:hint="cs"/>
          <w:b/>
          <w:bCs/>
          <w:sz w:val="26"/>
          <w:szCs w:val="26"/>
          <w:rtl/>
          <w:lang w:bidi="ar-EG"/>
        </w:rPr>
        <w:t xml:space="preserve"> جامعة القاهرة</w:t>
      </w:r>
      <w:r>
        <w:rPr>
          <w:b/>
          <w:bCs/>
          <w:sz w:val="26"/>
          <w:szCs w:val="26"/>
          <w:rtl/>
          <w:lang w:bidi="ar-EG"/>
        </w:rPr>
        <w:t>١٩٧٩</w:t>
      </w:r>
    </w:p>
    <w:p w14:paraId="0AE40F45">
      <w:pPr>
        <w:numPr>
          <w:ilvl w:val="0"/>
          <w:numId w:val="1"/>
        </w:numPr>
        <w:tabs>
          <w:tab w:val="left" w:pos="2216"/>
          <w:tab w:val="center" w:pos="4153"/>
        </w:tabs>
        <w:spacing w:line="360" w:lineRule="auto"/>
        <w:jc w:val="both"/>
        <w:rPr>
          <w:b/>
          <w:bCs/>
          <w:color w:val="FF0000"/>
          <w:sz w:val="26"/>
          <w:szCs w:val="26"/>
          <w:u w:val="single"/>
          <w:rtl/>
          <w:lang w:bidi="ar-EG"/>
        </w:rPr>
      </w:pPr>
      <w:r>
        <w:rPr>
          <w:b/>
          <w:bCs/>
          <w:sz w:val="26"/>
          <w:szCs w:val="26"/>
          <w:rtl/>
          <w:lang w:bidi="ar-EG"/>
        </w:rPr>
        <w:t xml:space="preserve"> </w:t>
      </w:r>
      <w:r>
        <w:rPr>
          <w:b/>
          <w:bCs/>
          <w:color w:val="FF0000"/>
          <w:sz w:val="26"/>
          <w:szCs w:val="26"/>
          <w:u w:val="single"/>
          <w:rtl/>
          <w:lang w:bidi="ar-EG"/>
        </w:rPr>
        <w:t>التــــــــــدرج الوظيفـــــــــــــــــــــى:</w:t>
      </w:r>
    </w:p>
    <w:p w14:paraId="22E4F93C">
      <w:pPr>
        <w:numPr>
          <w:ilvl w:val="0"/>
          <w:numId w:val="2"/>
        </w:numPr>
        <w:tabs>
          <w:tab w:val="left" w:pos="2216"/>
          <w:tab w:val="center" w:pos="4153"/>
        </w:tabs>
        <w:spacing w:line="360" w:lineRule="auto"/>
        <w:jc w:val="both"/>
        <w:rPr>
          <w:b/>
          <w:bCs/>
          <w:sz w:val="26"/>
          <w:szCs w:val="26"/>
          <w:rtl/>
          <w:lang w:bidi="ar-EG"/>
        </w:rPr>
      </w:pPr>
      <w:r>
        <w:rPr>
          <w:rFonts w:hint="cs"/>
          <w:b/>
          <w:bCs/>
          <w:sz w:val="26"/>
          <w:szCs w:val="26"/>
          <w:rtl/>
          <w:lang w:bidi="ar-EG"/>
        </w:rPr>
        <w:t xml:space="preserve">- باحث فى الرقابة الدوائية من </w:t>
      </w:r>
      <w:r>
        <w:rPr>
          <w:b/>
          <w:bCs/>
          <w:sz w:val="26"/>
          <w:szCs w:val="26"/>
          <w:rtl/>
          <w:lang w:bidi="ar-EG"/>
        </w:rPr>
        <w:t>١٩٦٥</w:t>
      </w:r>
      <w:r>
        <w:rPr>
          <w:rFonts w:hint="cs"/>
          <w:b/>
          <w:bCs/>
          <w:sz w:val="26"/>
          <w:szCs w:val="26"/>
          <w:rtl/>
          <w:lang w:bidi="ar-EG"/>
        </w:rPr>
        <w:t xml:space="preserve">- </w:t>
      </w:r>
      <w:r>
        <w:rPr>
          <w:b/>
          <w:bCs/>
          <w:sz w:val="26"/>
          <w:szCs w:val="26"/>
          <w:rtl/>
          <w:lang w:bidi="ar-EG"/>
        </w:rPr>
        <w:t>١٩٨٢.</w:t>
      </w:r>
    </w:p>
    <w:p w14:paraId="132F0C75">
      <w:pPr>
        <w:numPr>
          <w:ilvl w:val="0"/>
          <w:numId w:val="2"/>
        </w:numPr>
        <w:tabs>
          <w:tab w:val="left" w:pos="2216"/>
          <w:tab w:val="center" w:pos="4153"/>
        </w:tabs>
        <w:spacing w:line="360" w:lineRule="auto"/>
        <w:jc w:val="both"/>
        <w:rPr>
          <w:b/>
          <w:bCs/>
          <w:sz w:val="26"/>
          <w:szCs w:val="26"/>
          <w:lang w:bidi="ar-EG"/>
        </w:rPr>
      </w:pPr>
      <w:r>
        <w:rPr>
          <w:b/>
          <w:bCs/>
          <w:sz w:val="26"/>
          <w:szCs w:val="26"/>
          <w:rtl/>
          <w:lang w:bidi="ar-EG"/>
        </w:rPr>
        <w:t xml:space="preserve">مدرس </w:t>
      </w:r>
      <w:r>
        <w:rPr>
          <w:rFonts w:hint="cs"/>
          <w:b/>
          <w:bCs/>
          <w:sz w:val="26"/>
          <w:szCs w:val="26"/>
          <w:rtl/>
          <w:lang w:bidi="ar-EG"/>
        </w:rPr>
        <w:t>الكيمياء الحيوية - كلية طب بتها- جامعة الزقازيق من 1982</w:t>
      </w:r>
      <w:r>
        <w:rPr>
          <w:b/>
          <w:bCs/>
          <w:sz w:val="26"/>
          <w:szCs w:val="26"/>
          <w:rtl/>
          <w:lang w:bidi="ar-EG"/>
        </w:rPr>
        <w:t>-</w:t>
      </w:r>
      <w:r>
        <w:rPr>
          <w:rFonts w:hint="cs"/>
          <w:b/>
          <w:bCs/>
          <w:sz w:val="26"/>
          <w:szCs w:val="26"/>
          <w:rtl/>
          <w:lang w:bidi="ar-EG"/>
        </w:rPr>
        <w:t>1986</w:t>
      </w:r>
    </w:p>
    <w:p w14:paraId="4CD3AB00">
      <w:pPr>
        <w:numPr>
          <w:ilvl w:val="0"/>
          <w:numId w:val="2"/>
        </w:numPr>
        <w:tabs>
          <w:tab w:val="left" w:pos="2216"/>
          <w:tab w:val="center" w:pos="4153"/>
        </w:tabs>
        <w:spacing w:line="360" w:lineRule="auto"/>
        <w:jc w:val="both"/>
        <w:rPr>
          <w:b/>
          <w:bCs/>
          <w:sz w:val="26"/>
          <w:szCs w:val="26"/>
          <w:lang w:bidi="ar-EG"/>
        </w:rPr>
      </w:pPr>
      <w:r>
        <w:rPr>
          <w:rFonts w:hint="cs"/>
          <w:b/>
          <w:bCs/>
          <w:sz w:val="26"/>
          <w:szCs w:val="26"/>
          <w:rtl/>
          <w:lang w:bidi="ar-EG"/>
        </w:rPr>
        <w:t>أستاذ مساعد</w:t>
      </w:r>
      <w:r>
        <w:rPr>
          <w:b/>
          <w:bCs/>
          <w:sz w:val="26"/>
          <w:szCs w:val="26"/>
          <w:rtl/>
          <w:lang w:bidi="ar-EG"/>
        </w:rPr>
        <w:t xml:space="preserve"> </w:t>
      </w:r>
      <w:r>
        <w:rPr>
          <w:rFonts w:hint="cs"/>
          <w:b/>
          <w:bCs/>
          <w:sz w:val="26"/>
          <w:szCs w:val="26"/>
          <w:rtl/>
          <w:lang w:bidi="ar-EG"/>
        </w:rPr>
        <w:t>الكيمياء الحيوية - كلية طب بتها- جامعة الزقازيق من 1986-1990</w:t>
      </w:r>
      <w:r>
        <w:rPr>
          <w:b/>
          <w:bCs/>
          <w:sz w:val="26"/>
          <w:szCs w:val="26"/>
          <w:rtl/>
          <w:lang w:bidi="ar-EG"/>
        </w:rPr>
        <w:t xml:space="preserve"> .</w:t>
      </w:r>
    </w:p>
    <w:p w14:paraId="24566CF4">
      <w:pPr>
        <w:numPr>
          <w:ilvl w:val="0"/>
          <w:numId w:val="2"/>
        </w:numPr>
        <w:tabs>
          <w:tab w:val="left" w:pos="2216"/>
          <w:tab w:val="center" w:pos="4153"/>
        </w:tabs>
        <w:spacing w:line="360" w:lineRule="auto"/>
        <w:jc w:val="both"/>
        <w:rPr>
          <w:b/>
          <w:bCs/>
          <w:sz w:val="26"/>
          <w:szCs w:val="26"/>
          <w:lang w:bidi="ar-EG"/>
        </w:rPr>
      </w:pPr>
      <w:r>
        <w:rPr>
          <w:rFonts w:hint="cs"/>
          <w:b/>
          <w:bCs/>
          <w:sz w:val="26"/>
          <w:szCs w:val="26"/>
          <w:rtl/>
          <w:lang w:bidi="ar-EG"/>
        </w:rPr>
        <w:t>أستاذ</w:t>
      </w:r>
      <w:r>
        <w:rPr>
          <w:b/>
          <w:bCs/>
          <w:sz w:val="26"/>
          <w:szCs w:val="26"/>
          <w:rtl/>
          <w:lang w:bidi="ar-EG"/>
        </w:rPr>
        <w:t xml:space="preserve"> </w:t>
      </w:r>
      <w:r>
        <w:rPr>
          <w:rFonts w:hint="cs"/>
          <w:b/>
          <w:bCs/>
          <w:sz w:val="26"/>
          <w:szCs w:val="26"/>
          <w:rtl/>
          <w:lang w:bidi="ar-EG"/>
        </w:rPr>
        <w:t>الكيمياء الحيوية - كلية طب بتها- جامعة الزقازيق من1990 حتى تاريخه</w:t>
      </w:r>
      <w:r>
        <w:rPr>
          <w:b/>
          <w:bCs/>
          <w:sz w:val="26"/>
          <w:szCs w:val="26"/>
          <w:rtl/>
          <w:lang w:bidi="ar-EG"/>
        </w:rPr>
        <w:t xml:space="preserve"> .</w:t>
      </w:r>
    </w:p>
    <w:p w14:paraId="6E4F4C4C">
      <w:pPr>
        <w:numPr>
          <w:ilvl w:val="0"/>
          <w:numId w:val="2"/>
        </w:numPr>
        <w:tabs>
          <w:tab w:val="left" w:pos="2216"/>
          <w:tab w:val="center" w:pos="4153"/>
        </w:tabs>
        <w:spacing w:line="360" w:lineRule="auto"/>
        <w:jc w:val="both"/>
        <w:rPr>
          <w:b/>
          <w:bCs/>
          <w:sz w:val="26"/>
          <w:szCs w:val="26"/>
          <w:lang w:bidi="ar-EG"/>
        </w:rPr>
      </w:pPr>
      <w:r>
        <w:rPr>
          <w:rFonts w:hint="cs"/>
          <w:b/>
          <w:bCs/>
          <w:sz w:val="26"/>
          <w:szCs w:val="26"/>
          <w:rtl/>
          <w:lang w:bidi="ar-EG"/>
        </w:rPr>
        <w:t>رئيس قسم الكيمياء الحيوية الطبية - كلية طب بتها- جامعة الزقازيق من 1996- 2002.</w:t>
      </w:r>
    </w:p>
    <w:p w14:paraId="16F57700">
      <w:pPr>
        <w:numPr>
          <w:ilvl w:val="0"/>
          <w:numId w:val="2"/>
        </w:numPr>
        <w:tabs>
          <w:tab w:val="left" w:pos="2216"/>
          <w:tab w:val="center" w:pos="4153"/>
        </w:tabs>
        <w:spacing w:line="360" w:lineRule="auto"/>
        <w:jc w:val="both"/>
        <w:rPr>
          <w:b/>
          <w:bCs/>
          <w:sz w:val="26"/>
          <w:szCs w:val="26"/>
          <w:lang w:bidi="ar-EG"/>
        </w:rPr>
      </w:pPr>
      <w:r>
        <w:rPr>
          <w:rFonts w:hint="cs"/>
          <w:b/>
          <w:bCs/>
          <w:sz w:val="26"/>
          <w:szCs w:val="26"/>
          <w:rtl/>
          <w:lang w:bidi="ar-EG"/>
        </w:rPr>
        <w:t>عضو اللجنة الدائمة لترقية الأساتذة المساعدين فى الكيمياء الحيوية الطبية من 2001- 2004.</w:t>
      </w:r>
    </w:p>
    <w:p w14:paraId="60DADDC4">
      <w:pPr>
        <w:numPr>
          <w:ilvl w:val="0"/>
          <w:numId w:val="2"/>
        </w:numPr>
        <w:tabs>
          <w:tab w:val="left" w:pos="2216"/>
          <w:tab w:val="center" w:pos="4153"/>
        </w:tabs>
        <w:spacing w:line="360" w:lineRule="auto"/>
        <w:jc w:val="both"/>
        <w:rPr>
          <w:b/>
          <w:bCs/>
          <w:sz w:val="26"/>
          <w:szCs w:val="26"/>
          <w:lang w:bidi="ar-EG"/>
        </w:rPr>
      </w:pPr>
      <w:r>
        <w:rPr>
          <w:rFonts w:hint="cs"/>
          <w:b/>
          <w:bCs/>
          <w:sz w:val="26"/>
          <w:szCs w:val="26"/>
          <w:rtl/>
          <w:lang w:bidi="ar-EG"/>
        </w:rPr>
        <w:t>رئيس وحدة البيولوجيا الجزيئية و التكنولوجيا الحيوية- كلية طب بتها من 2003 حتى تاريخه</w:t>
      </w:r>
      <w:r>
        <w:rPr>
          <w:b/>
          <w:bCs/>
          <w:sz w:val="26"/>
          <w:szCs w:val="26"/>
          <w:rtl/>
          <w:lang w:bidi="ar-EG"/>
        </w:rPr>
        <w:t xml:space="preserve"> </w:t>
      </w:r>
      <w:r>
        <w:rPr>
          <w:rFonts w:hint="cs"/>
          <w:b/>
          <w:bCs/>
          <w:sz w:val="26"/>
          <w:szCs w:val="26"/>
          <w:rtl/>
          <w:lang w:bidi="ar-EG"/>
        </w:rPr>
        <w:t>.</w:t>
      </w:r>
    </w:p>
    <w:p w14:paraId="00C0C1B1">
      <w:pPr>
        <w:numPr>
          <w:ilvl w:val="0"/>
          <w:numId w:val="2"/>
        </w:numPr>
        <w:tabs>
          <w:tab w:val="left" w:pos="2216"/>
          <w:tab w:val="center" w:pos="4153"/>
        </w:tabs>
        <w:spacing w:line="360" w:lineRule="auto"/>
        <w:jc w:val="both"/>
        <w:rPr>
          <w:b/>
          <w:bCs/>
          <w:sz w:val="26"/>
          <w:szCs w:val="26"/>
          <w:lang w:bidi="ar-EG"/>
        </w:rPr>
      </w:pPr>
      <w:r>
        <w:rPr>
          <w:rFonts w:hint="cs"/>
          <w:b/>
          <w:bCs/>
          <w:sz w:val="26"/>
          <w:szCs w:val="26"/>
          <w:rtl/>
          <w:lang w:bidi="ar-EG"/>
        </w:rPr>
        <w:t>عضو اللجنة الدائمة لترقية الأساتذة و الأساتذة المساعدين فى الكيمياء الحيوية الطبية من 2008- 2011.</w:t>
      </w:r>
    </w:p>
    <w:p w14:paraId="04FA6C87">
      <w:pPr>
        <w:tabs>
          <w:tab w:val="left" w:pos="2216"/>
          <w:tab w:val="center" w:pos="4153"/>
        </w:tabs>
        <w:spacing w:line="360" w:lineRule="auto"/>
        <w:ind w:left="360"/>
        <w:jc w:val="both"/>
        <w:rPr>
          <w:b/>
          <w:bCs/>
          <w:sz w:val="26"/>
          <w:szCs w:val="26"/>
          <w:lang w:bidi="ar-EG"/>
        </w:rPr>
      </w:pPr>
    </w:p>
    <w:p w14:paraId="64299B16">
      <w:pPr>
        <w:spacing w:line="360" w:lineRule="auto"/>
        <w:rPr>
          <w:b/>
          <w:bCs/>
          <w:sz w:val="26"/>
          <w:szCs w:val="26"/>
          <w:lang w:bidi="ar-EG"/>
        </w:rPr>
      </w:pPr>
      <w:r>
        <w:rPr>
          <w:b/>
          <w:bCs/>
          <w:color w:val="FF0000"/>
          <w:sz w:val="26"/>
          <w:szCs w:val="26"/>
          <w:u w:val="single"/>
          <w:rtl/>
          <w:lang w:bidi="ar-EG"/>
        </w:rPr>
        <w:t xml:space="preserve">الابحاث التى تم نشرها: </w:t>
      </w:r>
      <w:r>
        <w:rPr>
          <w:b/>
          <w:bCs/>
          <w:sz w:val="26"/>
          <w:szCs w:val="26"/>
          <w:lang w:bidi="ar-EG"/>
        </w:rPr>
        <w:t xml:space="preserve"> </w:t>
      </w:r>
      <w:r>
        <w:rPr>
          <w:rFonts w:hint="cs"/>
          <w:b/>
          <w:bCs/>
          <w:sz w:val="26"/>
          <w:szCs w:val="26"/>
          <w:rtl/>
          <w:lang w:bidi="ar-EG"/>
        </w:rPr>
        <w:t>45</w:t>
      </w:r>
      <w:r>
        <w:rPr>
          <w:b/>
          <w:bCs/>
          <w:sz w:val="26"/>
          <w:szCs w:val="26"/>
          <w:rtl/>
          <w:lang w:bidi="ar-EG"/>
        </w:rPr>
        <w:t xml:space="preserve"> بحث علمى وملخص تم نشر بعضهم فى المجلات العالمية المتخصصة والبعض الاخر فى المؤتمرات الاقليمية والمجلات المحلية</w:t>
      </w:r>
    </w:p>
    <w:p w14:paraId="21F5EF04">
      <w:pPr>
        <w:pStyle w:val="2"/>
        <w:spacing w:before="60" w:line="360" w:lineRule="auto"/>
        <w:rPr>
          <w:rFonts w:ascii="Times New Roman" w:hAnsi="Times New Roman" w:cs="Times New Roman"/>
          <w:color w:val="FF0000"/>
          <w:rtl/>
        </w:rPr>
      </w:pPr>
    </w:p>
    <w:p w14:paraId="53853A7C">
      <w:pPr>
        <w:pStyle w:val="2"/>
        <w:spacing w:before="60" w:line="360" w:lineRule="auto"/>
        <w:rPr>
          <w:rFonts w:ascii="Times New Roman" w:hAnsi="Times New Roman" w:cs="Times New Roman"/>
          <w:color w:val="FF0000"/>
          <w:rtl/>
          <w:lang w:bidi="ar-EG"/>
        </w:rPr>
      </w:pPr>
      <w:r>
        <w:rPr>
          <w:rFonts w:ascii="Times New Roman" w:hAnsi="Times New Roman" w:cs="Times New Roman"/>
          <w:color w:val="FF0000"/>
          <w:rtl/>
        </w:rPr>
        <w:t xml:space="preserve">التدريس والتطوير </w:t>
      </w:r>
    </w:p>
    <w:p w14:paraId="3EA6DBEC">
      <w:pPr>
        <w:spacing w:before="60" w:after="60" w:line="360" w:lineRule="auto"/>
        <w:rPr>
          <w:b/>
          <w:bCs/>
          <w:color w:val="0000FF"/>
          <w:sz w:val="32"/>
          <w:szCs w:val="30"/>
          <w:rtl/>
          <w:lang w:bidi="ar-EG"/>
        </w:rPr>
      </w:pPr>
      <w:r>
        <w:rPr>
          <w:b/>
          <w:bCs/>
          <w:color w:val="0000CC"/>
          <w:sz w:val="32"/>
          <w:szCs w:val="30"/>
          <w:rtl/>
          <w:lang w:bidi="ar-EG"/>
        </w:rPr>
        <w:t>(أ) النشاط التعليمي والتدريس</w:t>
      </w:r>
      <w:r>
        <w:rPr>
          <w:b/>
          <w:bCs/>
          <w:color w:val="0000FF"/>
          <w:sz w:val="32"/>
          <w:szCs w:val="30"/>
          <w:rtl/>
          <w:lang w:bidi="ar-EG"/>
        </w:rPr>
        <w:t xml:space="preserve">: </w:t>
      </w:r>
    </w:p>
    <w:p w14:paraId="7D595E69">
      <w:pPr>
        <w:numPr>
          <w:ilvl w:val="0"/>
          <w:numId w:val="3"/>
        </w:numPr>
        <w:spacing w:before="60" w:after="60" w:line="360" w:lineRule="auto"/>
        <w:ind w:right="0"/>
        <w:jc w:val="lowKashida"/>
        <w:rPr>
          <w:rtl/>
          <w:lang w:bidi="ar-EG"/>
        </w:rPr>
      </w:pPr>
      <w:r>
        <w:rPr>
          <w:rtl/>
          <w:lang w:bidi="ar-EG"/>
        </w:rPr>
        <w:t xml:space="preserve">المشاركة في أعمال التدريس والإمتحانات للمقررات النظرية والعملية لمادة </w:t>
      </w:r>
      <w:r>
        <w:rPr>
          <w:rFonts w:hint="cs"/>
          <w:rtl/>
          <w:lang w:bidi="ar-EG"/>
        </w:rPr>
        <w:t xml:space="preserve">الكيمياء الحيوية الطبية و البيولوجيا الجزيئية  </w:t>
      </w:r>
      <w:r>
        <w:rPr>
          <w:rtl/>
          <w:lang w:bidi="ar-EG"/>
        </w:rPr>
        <w:t xml:space="preserve">لطلاب الفرقتين </w:t>
      </w:r>
      <w:r>
        <w:rPr>
          <w:rFonts w:hint="cs"/>
          <w:rtl/>
          <w:lang w:bidi="ar-EG"/>
        </w:rPr>
        <w:t>الأولى و الثانية</w:t>
      </w:r>
      <w:r>
        <w:rPr>
          <w:rtl/>
          <w:lang w:bidi="ar-EG"/>
        </w:rPr>
        <w:t xml:space="preserve"> بالكلية . </w:t>
      </w:r>
    </w:p>
    <w:p w14:paraId="49D91BC9">
      <w:pPr>
        <w:numPr>
          <w:ilvl w:val="0"/>
          <w:numId w:val="3"/>
        </w:numPr>
        <w:spacing w:before="60" w:after="60" w:line="360" w:lineRule="auto"/>
        <w:ind w:right="0"/>
        <w:jc w:val="lowKashida"/>
        <w:rPr>
          <w:lang w:bidi="ar-EG"/>
        </w:rPr>
      </w:pPr>
      <w:r>
        <w:rPr>
          <w:rtl/>
          <w:lang w:bidi="ar-EG"/>
        </w:rPr>
        <w:t xml:space="preserve">المشاركة في أعمال التدريس والإمتحانات للمقررات النظرية والعملية لمادة </w:t>
      </w:r>
      <w:r>
        <w:rPr>
          <w:rFonts w:hint="cs"/>
          <w:rtl/>
          <w:lang w:bidi="ar-EG"/>
        </w:rPr>
        <w:t xml:space="preserve">الكيمياء الحيوية الطبية و البيولوجيا الجزيئية  </w:t>
      </w:r>
      <w:r>
        <w:rPr>
          <w:rtl/>
          <w:lang w:bidi="ar-EG"/>
        </w:rPr>
        <w:t xml:space="preserve">لطلاب الدراسات العليا في الكلية . </w:t>
      </w:r>
    </w:p>
    <w:p w14:paraId="71B994A7">
      <w:pPr>
        <w:numPr>
          <w:ilvl w:val="0"/>
          <w:numId w:val="3"/>
        </w:numPr>
        <w:spacing w:before="60" w:after="60" w:line="360" w:lineRule="auto"/>
        <w:ind w:right="0"/>
        <w:jc w:val="lowKashida"/>
        <w:rPr>
          <w:lang w:bidi="ar-EG"/>
        </w:rPr>
      </w:pPr>
      <w:r>
        <w:rPr>
          <w:rtl/>
          <w:lang w:bidi="ar-EG"/>
        </w:rPr>
        <w:t xml:space="preserve">المشاركة في الامتحانات الشفهية لمادة </w:t>
      </w:r>
      <w:r>
        <w:rPr>
          <w:rFonts w:hint="cs"/>
          <w:rtl/>
          <w:lang w:bidi="ar-EG"/>
        </w:rPr>
        <w:t xml:space="preserve">الكيمياء الحيوية و البيولوجيا الجزيئية  </w:t>
      </w:r>
      <w:r>
        <w:rPr>
          <w:rtl/>
          <w:lang w:bidi="ar-EG"/>
        </w:rPr>
        <w:t xml:space="preserve">لطلاب الفرقتين </w:t>
      </w:r>
      <w:r>
        <w:rPr>
          <w:rFonts w:hint="cs"/>
          <w:rtl/>
          <w:lang w:bidi="ar-EG"/>
        </w:rPr>
        <w:t>الأولى و الثانية</w:t>
      </w:r>
      <w:r>
        <w:rPr>
          <w:rtl/>
          <w:lang w:bidi="ar-EG"/>
        </w:rPr>
        <w:t xml:space="preserve"> في جامعات أخرى . </w:t>
      </w:r>
    </w:p>
    <w:p w14:paraId="6CBBF180">
      <w:pPr>
        <w:numPr>
          <w:ilvl w:val="0"/>
          <w:numId w:val="3"/>
        </w:numPr>
        <w:spacing w:before="60" w:after="60" w:line="360" w:lineRule="auto"/>
        <w:ind w:right="0"/>
        <w:jc w:val="lowKashida"/>
        <w:rPr>
          <w:lang w:bidi="ar-EG"/>
        </w:rPr>
      </w:pPr>
      <w:r>
        <w:rPr>
          <w:rtl/>
          <w:lang w:bidi="ar-EG"/>
        </w:rPr>
        <w:t xml:space="preserve">المشاركة في الإشراف </w:t>
      </w:r>
      <w:r>
        <w:rPr>
          <w:rFonts w:hint="cs"/>
          <w:rtl/>
          <w:lang w:bidi="ar-EG"/>
        </w:rPr>
        <w:t xml:space="preserve">على ما يزيد عن 50 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رسالة ما بين ماجستبر و دكتوراة و ما يزيد عن ذلك من أبحاث فى مجال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الكيمياء الحيوية الطبية و البيولوجيا الجزيئية داخل و خارج القطر المصرى</w:t>
      </w:r>
      <w:r>
        <w:rPr>
          <w:rtl/>
          <w:lang w:bidi="ar-EG"/>
        </w:rPr>
        <w:t xml:space="preserve"> .</w:t>
      </w:r>
    </w:p>
    <w:p w14:paraId="34F0C890">
      <w:pPr>
        <w:numPr>
          <w:ilvl w:val="0"/>
          <w:numId w:val="3"/>
        </w:numPr>
        <w:spacing w:before="60" w:after="60" w:line="360" w:lineRule="auto"/>
        <w:ind w:right="0"/>
        <w:jc w:val="lowKashida"/>
        <w:rPr>
          <w:lang w:bidi="ar-EG"/>
        </w:rPr>
      </w:pPr>
      <w:r>
        <w:rPr>
          <w:rFonts w:hint="cs"/>
          <w:rtl/>
          <w:lang w:bidi="ar-EG"/>
        </w:rPr>
        <w:t xml:space="preserve">فى مجال البيولوجيا الجزيئية : </w:t>
      </w:r>
    </w:p>
    <w:p w14:paraId="23356E10">
      <w:pPr>
        <w:spacing w:before="60" w:after="60" w:line="360" w:lineRule="auto"/>
        <w:ind w:left="360" w:right="720"/>
        <w:jc w:val="lowKashida"/>
        <w:rPr>
          <w:rtl/>
          <w:lang w:bidi="ar-EG"/>
        </w:rPr>
      </w:pPr>
      <w:r>
        <w:rPr>
          <w:rFonts w:hint="cs"/>
          <w:rtl/>
          <w:lang w:bidi="ar-EG"/>
        </w:rPr>
        <w:t>- إنشاء و حدة البيولوجيا الجزيئية و تجهيزها كوحدة ذات طابع خاص لعمل التحاليل الطبية و كذلك الاشراف على الرسائل الخاصة البيولوجيا الجزيئية و علاقتها بالأمراض المختلفة وتدريب الباحثين و المعيدين فى ذات المجال.</w:t>
      </w:r>
    </w:p>
    <w:p w14:paraId="6565DD97">
      <w:pPr>
        <w:spacing w:before="60" w:after="60" w:line="360" w:lineRule="auto"/>
        <w:ind w:left="360" w:right="720"/>
        <w:jc w:val="lowKashida"/>
        <w:rPr>
          <w:rtl/>
          <w:lang w:bidi="ar-EG"/>
        </w:rPr>
      </w:pPr>
      <w:r>
        <w:rPr>
          <w:rFonts w:hint="cs"/>
          <w:rtl/>
          <w:lang w:bidi="ar-EG"/>
        </w:rPr>
        <w:t xml:space="preserve">- تحديث الوحدة بأحدث الأجهزة العلمية من خلال الجامعة و المنحة المقرمة من وزارة التعاون الدولى.  </w:t>
      </w:r>
    </w:p>
    <w:p w14:paraId="1DF1D2DE">
      <w:pPr>
        <w:spacing w:before="60" w:after="60" w:line="360" w:lineRule="auto"/>
        <w:ind w:left="360" w:right="720"/>
        <w:jc w:val="lowKashida"/>
        <w:rPr>
          <w:rtl/>
          <w:lang w:bidi="ar-EG"/>
        </w:rPr>
      </w:pPr>
      <w:r>
        <w:rPr>
          <w:rFonts w:hint="cs"/>
          <w:rtl/>
          <w:lang w:bidi="ar-EG"/>
        </w:rPr>
        <w:t>- عقد مؤتمرات و ورش عمل خاصة بالخلايا الجزعية و البيولوجيا الجزيئية.</w:t>
      </w:r>
    </w:p>
    <w:p w14:paraId="537F0F73">
      <w:pPr>
        <w:spacing w:before="60" w:after="60" w:line="360" w:lineRule="auto"/>
        <w:rPr>
          <w:b/>
          <w:bCs/>
          <w:color w:val="0000CC"/>
          <w:sz w:val="32"/>
          <w:szCs w:val="30"/>
          <w:rtl/>
          <w:lang w:bidi="ar-EG"/>
        </w:rPr>
      </w:pPr>
      <w:r>
        <w:rPr>
          <w:b/>
          <w:bCs/>
          <w:color w:val="0000CC"/>
          <w:sz w:val="32"/>
          <w:szCs w:val="30"/>
          <w:rtl/>
          <w:lang w:bidi="ar-EG"/>
        </w:rPr>
        <w:t>(ب) المشاركة وإبداء الرأى في وضع المناهج العلمية الجامعية وتطويرها :</w:t>
      </w:r>
    </w:p>
    <w:p w14:paraId="499C9085">
      <w:pPr>
        <w:numPr>
          <w:ilvl w:val="0"/>
          <w:numId w:val="4"/>
        </w:numPr>
        <w:spacing w:before="60" w:after="60" w:line="360" w:lineRule="auto"/>
        <w:ind w:right="0"/>
        <w:jc w:val="lowKashida"/>
        <w:rPr>
          <w:rtl/>
        </w:rPr>
      </w:pPr>
      <w:r>
        <w:rPr>
          <w:rtl/>
        </w:rPr>
        <w:t xml:space="preserve">المشاركة في تحديث وتطوير المادة النظرية والعملية المقدمة لطلاب الفرقتين </w:t>
      </w:r>
      <w:r>
        <w:rPr>
          <w:rFonts w:hint="cs"/>
          <w:rtl/>
          <w:lang w:bidi="ar-EG"/>
        </w:rPr>
        <w:t>الأولى و الثانية</w:t>
      </w:r>
      <w:r>
        <w:rPr>
          <w:rtl/>
          <w:lang w:bidi="ar-EG"/>
        </w:rPr>
        <w:t xml:space="preserve"> </w:t>
      </w:r>
      <w:r>
        <w:rPr>
          <w:rtl/>
        </w:rPr>
        <w:t xml:space="preserve">بالكلية لمادة </w:t>
      </w:r>
      <w:r>
        <w:rPr>
          <w:rFonts w:hint="cs"/>
          <w:rtl/>
          <w:lang w:bidi="ar-EG"/>
        </w:rPr>
        <w:t xml:space="preserve">الكيمياء الحيوية </w:t>
      </w:r>
      <w:r>
        <w:rPr>
          <w:rFonts w:hint="cs"/>
          <w:rtl/>
        </w:rPr>
        <w:t>الطبية و</w:t>
      </w:r>
      <w:r>
        <w:rPr>
          <w:rFonts w:hint="cs"/>
          <w:rtl/>
          <w:lang w:bidi="ar-EG"/>
        </w:rPr>
        <w:t xml:space="preserve"> البيولوجيا الجزيئية</w:t>
      </w:r>
      <w:r>
        <w:rPr>
          <w:rtl/>
        </w:rPr>
        <w:t xml:space="preserve"> عن طريق المشاركة وحضور الندوات الخاصة بتطوير التعليم الجامعي وإعداد المقررات الدراسية الخاصة بها والقيام بتدريسها . </w:t>
      </w:r>
    </w:p>
    <w:p w14:paraId="06872549">
      <w:pPr>
        <w:numPr>
          <w:ilvl w:val="0"/>
          <w:numId w:val="4"/>
        </w:numPr>
        <w:spacing w:before="60" w:after="60" w:line="360" w:lineRule="auto"/>
        <w:ind w:right="0"/>
        <w:jc w:val="lowKashida"/>
      </w:pPr>
      <w:r>
        <w:rPr>
          <w:rtl/>
        </w:rPr>
        <w:t>المشاركة في إعداد</w:t>
      </w:r>
      <w:r>
        <w:rPr>
          <w:rFonts w:hint="cs"/>
          <w:rtl/>
        </w:rPr>
        <w:t xml:space="preserve"> الكتب</w:t>
      </w:r>
      <w:r>
        <w:rPr>
          <w:rtl/>
        </w:rPr>
        <w:t xml:space="preserve"> العملية والنظرية لطلاب الفرقتين </w:t>
      </w:r>
      <w:r>
        <w:rPr>
          <w:rFonts w:hint="cs"/>
          <w:rtl/>
          <w:lang w:bidi="ar-EG"/>
        </w:rPr>
        <w:t>الأولى و الثانية</w:t>
      </w:r>
      <w:r>
        <w:rPr>
          <w:rtl/>
          <w:lang w:bidi="ar-EG"/>
        </w:rPr>
        <w:t xml:space="preserve"> لمادة </w:t>
      </w:r>
      <w:r>
        <w:rPr>
          <w:rFonts w:hint="cs"/>
          <w:rtl/>
          <w:lang w:bidi="ar-EG"/>
        </w:rPr>
        <w:t xml:space="preserve">الكيمياء الحيوية الطبية و البيولوجيا الجزيئية  </w:t>
      </w:r>
      <w:r>
        <w:rPr>
          <w:rtl/>
        </w:rPr>
        <w:t xml:space="preserve">. </w:t>
      </w:r>
    </w:p>
    <w:p w14:paraId="4AC8E95C">
      <w:pPr>
        <w:numPr>
          <w:ilvl w:val="0"/>
          <w:numId w:val="4"/>
        </w:numPr>
        <w:spacing w:before="60" w:after="60" w:line="360" w:lineRule="auto"/>
        <w:ind w:right="0"/>
        <w:jc w:val="lowKashida"/>
      </w:pPr>
      <w:r>
        <w:rPr>
          <w:rtl/>
        </w:rPr>
        <w:t xml:space="preserve">المشاركة في إعداد المقررات الدراسية الخاصة بالدراسات العليا بالقسم . </w:t>
      </w:r>
    </w:p>
    <w:p w14:paraId="13944E52">
      <w:pPr>
        <w:numPr>
          <w:ilvl w:val="0"/>
          <w:numId w:val="4"/>
        </w:numPr>
        <w:spacing w:before="60" w:after="60" w:line="360" w:lineRule="auto"/>
        <w:ind w:right="0"/>
        <w:jc w:val="lowKashida"/>
      </w:pPr>
      <w:r>
        <w:rPr>
          <w:rtl/>
        </w:rPr>
        <w:t>المشاركة في إعداد الخطط البحثية بالقسم .</w:t>
      </w:r>
    </w:p>
    <w:p w14:paraId="3143BC97">
      <w:pPr>
        <w:numPr>
          <w:ilvl w:val="0"/>
          <w:numId w:val="4"/>
        </w:numPr>
        <w:spacing w:before="60" w:after="60" w:line="360" w:lineRule="auto"/>
        <w:ind w:right="0"/>
        <w:jc w:val="lowKashida"/>
      </w:pPr>
      <w:r>
        <w:rPr>
          <w:rtl/>
        </w:rPr>
        <w:t xml:space="preserve">المشاركة فى اعداد الاجابات النموذجية لامتحانات مادة </w:t>
      </w:r>
      <w:r>
        <w:rPr>
          <w:rFonts w:hint="cs"/>
          <w:rtl/>
          <w:lang w:bidi="ar-EG"/>
        </w:rPr>
        <w:t>الكيمياء الحيوية و البيولوجيا الجزيئية</w:t>
      </w:r>
      <w:r>
        <w:rPr>
          <w:rtl/>
        </w:rPr>
        <w:t xml:space="preserve"> </w:t>
      </w:r>
      <w:r>
        <w:rPr>
          <w:rtl/>
          <w:lang w:bidi="ar-EG"/>
        </w:rPr>
        <w:t xml:space="preserve">للفرقتين </w:t>
      </w:r>
      <w:r>
        <w:rPr>
          <w:rFonts w:hint="cs"/>
          <w:rtl/>
          <w:lang w:bidi="ar-EG"/>
        </w:rPr>
        <w:t>الأولى و الثانية</w:t>
      </w:r>
      <w:r>
        <w:rPr>
          <w:rtl/>
          <w:lang w:bidi="ar-EG"/>
        </w:rPr>
        <w:t>.</w:t>
      </w:r>
    </w:p>
    <w:p w14:paraId="775F3313">
      <w:pPr>
        <w:spacing w:before="60" w:after="60" w:line="360" w:lineRule="auto"/>
        <w:ind w:right="720"/>
        <w:jc w:val="lowKashida"/>
      </w:pPr>
    </w:p>
    <w:p w14:paraId="6DF57A6D">
      <w:pPr>
        <w:pStyle w:val="2"/>
        <w:spacing w:before="60" w:line="360" w:lineRule="auto"/>
        <w:ind w:left="926" w:hanging="926"/>
        <w:jc w:val="lowKashida"/>
        <w:rPr>
          <w:rFonts w:ascii="Times New Roman" w:hAnsi="Times New Roman" w:cs="Times New Roman"/>
          <w:color w:val="FF0000"/>
          <w:rtl/>
        </w:rPr>
      </w:pPr>
      <w:r>
        <w:rPr>
          <w:rFonts w:ascii="Times New Roman" w:hAnsi="Times New Roman" w:cs="Times New Roman"/>
          <w:color w:val="FF0000"/>
          <w:rtl/>
        </w:rPr>
        <w:t xml:space="preserve">ثانيا : الحضور والمشاركة الفعالة في المؤتمرات والندوات العلمية: </w:t>
      </w:r>
    </w:p>
    <w:p w14:paraId="071391DC">
      <w:pPr>
        <w:spacing w:before="60" w:after="60" w:line="360" w:lineRule="auto"/>
        <w:jc w:val="lowKashida"/>
        <w:rPr>
          <w:b/>
          <w:bCs/>
          <w:color w:val="0000CC"/>
          <w:sz w:val="32"/>
          <w:szCs w:val="30"/>
          <w:rtl/>
          <w:lang w:bidi="ar-EG"/>
        </w:rPr>
      </w:pPr>
      <w:r>
        <w:rPr>
          <w:b/>
          <w:bCs/>
          <w:color w:val="0000CC"/>
          <w:sz w:val="32"/>
          <w:szCs w:val="30"/>
          <w:rtl/>
          <w:lang w:bidi="ar-EG"/>
        </w:rPr>
        <w:t xml:space="preserve">(أ) المؤتمرات العلمية : </w:t>
      </w:r>
    </w:p>
    <w:p w14:paraId="4957C66E">
      <w:pPr>
        <w:numPr>
          <w:ilvl w:val="0"/>
          <w:numId w:val="5"/>
        </w:numPr>
        <w:spacing w:before="60" w:after="60" w:line="360" w:lineRule="auto"/>
        <w:ind w:right="0"/>
        <w:jc w:val="lowKashida"/>
      </w:pPr>
      <w:r>
        <w:rPr>
          <w:rtl/>
        </w:rPr>
        <w:t xml:space="preserve">المؤتمر العلمي </w:t>
      </w:r>
      <w:r>
        <w:rPr>
          <w:rFonts w:hint="cs"/>
          <w:rtl/>
        </w:rPr>
        <w:t xml:space="preserve">الخاص بالخلايا الجذعية بعنوان </w:t>
      </w:r>
      <w:r>
        <w:rPr>
          <w:rtl/>
        </w:rPr>
        <w:t>”</w:t>
      </w:r>
      <w:r>
        <w:rPr>
          <w:rFonts w:hint="cs"/>
          <w:rtl/>
        </w:rPr>
        <w:t xml:space="preserve"> الخلايا الجذعية بين الحلم و الحقيقة </w:t>
      </w:r>
      <w:r>
        <w:rPr>
          <w:rtl/>
        </w:rPr>
        <w:t>“</w:t>
      </w:r>
      <w:r>
        <w:rPr>
          <w:rFonts w:hint="cs"/>
          <w:rtl/>
        </w:rPr>
        <w:t xml:space="preserve">و الذى تم انعقاده فى  كلية الطب </w:t>
      </w:r>
      <w:r>
        <w:rPr>
          <w:rtl/>
        </w:rPr>
        <w:t>–</w:t>
      </w:r>
      <w:r>
        <w:rPr>
          <w:rFonts w:hint="cs"/>
          <w:rtl/>
        </w:rPr>
        <w:t xml:space="preserve"> جامعة بنها  2008.</w:t>
      </w:r>
    </w:p>
    <w:p w14:paraId="774D7F71">
      <w:pPr>
        <w:numPr>
          <w:ilvl w:val="0"/>
          <w:numId w:val="5"/>
        </w:numPr>
        <w:spacing w:before="60" w:after="60" w:line="360" w:lineRule="auto"/>
        <w:ind w:right="0"/>
        <w:jc w:val="lowKashida"/>
      </w:pPr>
      <w:r>
        <w:rPr>
          <w:rtl/>
        </w:rPr>
        <w:t xml:space="preserve">المؤتمر العلمي المؤتمر العلمي </w:t>
      </w:r>
      <w:r>
        <w:rPr>
          <w:rFonts w:hint="cs"/>
          <w:rtl/>
        </w:rPr>
        <w:t xml:space="preserve">الخاص بتحليل الحمض النووى كميا و أهميته العملية فى تشخيص الأمراض و الذى تم انعقاده فى كلية الطب </w:t>
      </w:r>
      <w:r>
        <w:rPr>
          <w:rtl/>
        </w:rPr>
        <w:t>–</w:t>
      </w:r>
      <w:r>
        <w:rPr>
          <w:rFonts w:hint="cs"/>
          <w:rtl/>
        </w:rPr>
        <w:t xml:space="preserve"> جامعة بنها  2009.</w:t>
      </w:r>
    </w:p>
    <w:p w14:paraId="6724DF31">
      <w:pPr>
        <w:spacing w:before="60" w:after="60" w:line="360" w:lineRule="auto"/>
        <w:jc w:val="lowKashida"/>
        <w:rPr>
          <w:rtl/>
        </w:rPr>
      </w:pPr>
    </w:p>
    <w:p w14:paraId="74C6BA3B">
      <w:pPr>
        <w:spacing w:before="60" w:after="60" w:line="360" w:lineRule="auto"/>
        <w:jc w:val="lowKashida"/>
        <w:rPr>
          <w:b/>
          <w:bCs/>
          <w:color w:val="0000FF"/>
          <w:sz w:val="32"/>
          <w:szCs w:val="30"/>
          <w:rtl/>
        </w:rPr>
      </w:pPr>
      <w:r>
        <w:rPr>
          <w:b/>
          <w:bCs/>
          <w:color w:val="0000FF"/>
          <w:sz w:val="32"/>
          <w:szCs w:val="30"/>
          <w:rtl/>
        </w:rPr>
        <w:t xml:space="preserve"> (ب) الندوات العلمية :</w:t>
      </w:r>
    </w:p>
    <w:p w14:paraId="3432D30E">
      <w:pPr>
        <w:numPr>
          <w:ilvl w:val="1"/>
          <w:numId w:val="5"/>
        </w:numPr>
        <w:tabs>
          <w:tab w:val="left" w:pos="746"/>
          <w:tab w:val="clear" w:pos="1440"/>
        </w:tabs>
        <w:spacing w:line="360" w:lineRule="auto"/>
        <w:ind w:left="746" w:right="0"/>
        <w:jc w:val="both"/>
        <w:rPr>
          <w:rtl/>
        </w:rPr>
      </w:pPr>
      <w:r>
        <w:rPr>
          <w:rtl/>
        </w:rPr>
        <w:t xml:space="preserve">المشاركة فى الندوة العلمية المقامة </w:t>
      </w:r>
      <w:r>
        <w:rPr>
          <w:rFonts w:hint="cs"/>
          <w:rtl/>
        </w:rPr>
        <w:t xml:space="preserve">عن انفلونزا الخنازير و الوقاية منها كلية الطب </w:t>
      </w:r>
      <w:r>
        <w:rPr>
          <w:rtl/>
        </w:rPr>
        <w:t>–</w:t>
      </w:r>
      <w:r>
        <w:rPr>
          <w:rFonts w:hint="cs"/>
          <w:rtl/>
        </w:rPr>
        <w:t xml:space="preserve"> جامعة بنها  2009.</w:t>
      </w:r>
    </w:p>
    <w:p w14:paraId="7E91724D">
      <w:pPr>
        <w:numPr>
          <w:ilvl w:val="1"/>
          <w:numId w:val="5"/>
        </w:numPr>
        <w:tabs>
          <w:tab w:val="left" w:pos="746"/>
          <w:tab w:val="clear" w:pos="1440"/>
        </w:tabs>
        <w:spacing w:line="360" w:lineRule="auto"/>
        <w:ind w:left="746" w:right="0"/>
        <w:jc w:val="lowKashida"/>
      </w:pPr>
      <w:r>
        <w:rPr>
          <w:rtl/>
        </w:rPr>
        <w:t>الندو</w:t>
      </w:r>
      <w:r>
        <w:rPr>
          <w:rFonts w:hint="cs"/>
          <w:rtl/>
        </w:rPr>
        <w:t>ات</w:t>
      </w:r>
      <w:r>
        <w:rPr>
          <w:rtl/>
        </w:rPr>
        <w:t xml:space="preserve"> العلمية</w:t>
      </w:r>
      <w:r>
        <w:rPr>
          <w:rFonts w:hint="cs"/>
          <w:rtl/>
        </w:rPr>
        <w:t xml:space="preserve"> الخاصة بالرسائل و</w:t>
      </w:r>
      <w:r>
        <w:rPr>
          <w:rtl/>
        </w:rPr>
        <w:t xml:space="preserve"> التى نظمه</w:t>
      </w:r>
      <w:r>
        <w:rPr>
          <w:rFonts w:hint="cs"/>
          <w:rtl/>
        </w:rPr>
        <w:t xml:space="preserve">ا قسم الكيمياء الحيوية كلية الطب </w:t>
      </w:r>
      <w:r>
        <w:rPr>
          <w:rtl/>
        </w:rPr>
        <w:t>–</w:t>
      </w:r>
      <w:r>
        <w:rPr>
          <w:rFonts w:hint="cs"/>
          <w:rtl/>
        </w:rPr>
        <w:t xml:space="preserve"> جامعة بنها .</w:t>
      </w:r>
    </w:p>
    <w:p w14:paraId="53C0EE87">
      <w:pPr>
        <w:spacing w:line="360" w:lineRule="auto"/>
        <w:jc w:val="lowKashida"/>
        <w:rPr>
          <w:b/>
          <w:bCs/>
          <w:color w:val="FF0000"/>
          <w:sz w:val="34"/>
          <w:szCs w:val="32"/>
          <w:u w:val="single"/>
          <w:rtl/>
          <w:lang w:bidi="ar-EG"/>
        </w:rPr>
      </w:pPr>
      <w:r>
        <w:rPr>
          <w:b/>
          <w:bCs/>
          <w:color w:val="FF0000"/>
          <w:sz w:val="34"/>
          <w:szCs w:val="32"/>
          <w:u w:val="single"/>
          <w:rtl/>
          <w:lang w:bidi="ar-EG"/>
        </w:rPr>
        <w:t xml:space="preserve">الحضور والمشاركة الفعالة في الدورات التدريبية وورش العمل : </w:t>
      </w:r>
    </w:p>
    <w:p w14:paraId="440106FC">
      <w:pPr>
        <w:numPr>
          <w:ilvl w:val="0"/>
          <w:numId w:val="6"/>
        </w:numPr>
        <w:spacing w:before="60" w:after="60" w:line="360" w:lineRule="auto"/>
        <w:jc w:val="lowKashida"/>
      </w:pPr>
      <w:r>
        <w:rPr>
          <w:rtl/>
          <w:lang w:bidi="ar-EG"/>
        </w:rPr>
        <w:t>المشاركة فى</w:t>
      </w:r>
      <w:r>
        <w:rPr>
          <w:rtl/>
        </w:rPr>
        <w:t xml:space="preserve"> </w:t>
      </w:r>
      <w:r>
        <w:rPr>
          <w:rFonts w:hint="cs"/>
          <w:rtl/>
        </w:rPr>
        <w:t>الندوة العلمية الخاصة  ب</w:t>
      </w:r>
      <w:r>
        <w:rPr>
          <w:rtl/>
        </w:rPr>
        <w:t xml:space="preserve">المؤتمر العلمي </w:t>
      </w:r>
      <w:r>
        <w:rPr>
          <w:rFonts w:hint="cs"/>
          <w:rtl/>
        </w:rPr>
        <w:t xml:space="preserve">الخاص بالخلايا الجذعية بعنوان </w:t>
      </w:r>
      <w:r>
        <w:rPr>
          <w:rtl/>
        </w:rPr>
        <w:t>”</w:t>
      </w:r>
      <w:r>
        <w:rPr>
          <w:rFonts w:hint="cs"/>
          <w:rtl/>
        </w:rPr>
        <w:t xml:space="preserve"> الخلايا الجذعية بين الحلم و الحقيقة </w:t>
      </w:r>
      <w:r>
        <w:rPr>
          <w:rtl/>
        </w:rPr>
        <w:t>“</w:t>
      </w:r>
      <w:r>
        <w:rPr>
          <w:rFonts w:hint="cs"/>
          <w:rtl/>
        </w:rPr>
        <w:t xml:space="preserve">و الذى تم انعقاده فى  كلية الطب </w:t>
      </w:r>
      <w:r>
        <w:rPr>
          <w:rtl/>
        </w:rPr>
        <w:t>–</w:t>
      </w:r>
      <w:r>
        <w:rPr>
          <w:rFonts w:hint="cs"/>
          <w:rtl/>
        </w:rPr>
        <w:t xml:space="preserve"> جامعة بنها  2008.</w:t>
      </w:r>
    </w:p>
    <w:p w14:paraId="3D898361">
      <w:pPr>
        <w:tabs>
          <w:tab w:val="right" w:pos="926"/>
        </w:tabs>
        <w:spacing w:line="360" w:lineRule="auto"/>
        <w:ind w:left="360"/>
        <w:jc w:val="lowKashida"/>
        <w:rPr>
          <w:b/>
          <w:bCs/>
          <w:color w:val="FF0000"/>
          <w:sz w:val="34"/>
          <w:szCs w:val="32"/>
          <w:u w:val="single"/>
          <w:lang w:bidi="ar-EG"/>
        </w:rPr>
      </w:pPr>
    </w:p>
    <w:p w14:paraId="483F32D2">
      <w:pPr>
        <w:tabs>
          <w:tab w:val="right" w:pos="926"/>
        </w:tabs>
        <w:spacing w:line="360" w:lineRule="auto"/>
        <w:ind w:left="360"/>
        <w:jc w:val="lowKashida"/>
        <w:rPr>
          <w:b/>
          <w:bCs/>
          <w:color w:val="FF0000"/>
          <w:sz w:val="34"/>
          <w:szCs w:val="32"/>
          <w:u w:val="single"/>
          <w:rtl/>
          <w:lang w:bidi="ar-EG"/>
        </w:rPr>
      </w:pPr>
      <w:r>
        <w:rPr>
          <w:b/>
          <w:bCs/>
          <w:color w:val="FF0000"/>
          <w:sz w:val="34"/>
          <w:szCs w:val="32"/>
          <w:u w:val="single"/>
          <w:rtl/>
          <w:lang w:bidi="ar-EG"/>
        </w:rPr>
        <w:t xml:space="preserve">المشاركة فى الأعمال الإنشائية والتجهيزات بالكلية </w:t>
      </w:r>
    </w:p>
    <w:p w14:paraId="4B58EBC9">
      <w:pPr>
        <w:numPr>
          <w:ilvl w:val="0"/>
          <w:numId w:val="7"/>
        </w:numPr>
        <w:spacing w:line="360" w:lineRule="auto"/>
        <w:ind w:right="0"/>
        <w:jc w:val="lowKashida"/>
        <w:rPr>
          <w:lang w:bidi="ar-EG"/>
        </w:rPr>
      </w:pPr>
      <w:r>
        <w:rPr>
          <w:rFonts w:hint="cs"/>
          <w:rtl/>
          <w:lang w:bidi="ar-EG"/>
        </w:rPr>
        <w:t xml:space="preserve">احلال و تجديد قسم الكيمياء الحيوية </w:t>
      </w:r>
      <w:r>
        <w:rPr>
          <w:rFonts w:hint="cs"/>
          <w:rtl/>
        </w:rPr>
        <w:t>الطبية متضمنا المعامل و الأجهزة.</w:t>
      </w:r>
    </w:p>
    <w:p w14:paraId="3D890D00">
      <w:pPr>
        <w:numPr>
          <w:ilvl w:val="0"/>
          <w:numId w:val="7"/>
        </w:numPr>
        <w:spacing w:line="360" w:lineRule="auto"/>
        <w:ind w:right="0"/>
        <w:jc w:val="lowKashida"/>
        <w:rPr>
          <w:lang w:bidi="ar-EG"/>
        </w:rPr>
      </w:pPr>
      <w:r>
        <w:rPr>
          <w:rFonts w:hint="cs"/>
          <w:rtl/>
          <w:lang w:bidi="ar-EG"/>
        </w:rPr>
        <w:t xml:space="preserve">  بناء و </w:t>
      </w:r>
      <w:r>
        <w:rPr>
          <w:rtl/>
          <w:lang w:bidi="ar-EG"/>
        </w:rPr>
        <w:t xml:space="preserve">تأسيس </w:t>
      </w:r>
      <w:r>
        <w:rPr>
          <w:rFonts w:hint="cs"/>
          <w:rtl/>
          <w:lang w:bidi="ar-EG"/>
        </w:rPr>
        <w:t>وحدة البيولوجبا الجزيئية.</w:t>
      </w:r>
      <w:r>
        <w:rPr>
          <w:rtl/>
          <w:lang w:bidi="ar-EG"/>
        </w:rPr>
        <w:t xml:space="preserve"> </w:t>
      </w:r>
    </w:p>
    <w:p w14:paraId="1AB22068">
      <w:pPr>
        <w:spacing w:line="360" w:lineRule="auto"/>
        <w:ind w:left="227"/>
        <w:jc w:val="lowKashida"/>
        <w:rPr>
          <w:lang w:bidi="ar-EG"/>
        </w:rPr>
      </w:pPr>
    </w:p>
    <w:p w14:paraId="22D6CE52">
      <w:pPr>
        <w:spacing w:line="360" w:lineRule="auto"/>
        <w:ind w:left="225" w:right="585"/>
        <w:jc w:val="lowKashida"/>
        <w:rPr>
          <w:b/>
          <w:bCs/>
          <w:color w:val="FF0000"/>
          <w:sz w:val="34"/>
          <w:szCs w:val="32"/>
          <w:u w:val="single"/>
          <w:rtl/>
          <w:lang w:bidi="ar-EG"/>
        </w:rPr>
      </w:pPr>
      <w:r>
        <w:rPr>
          <w:b/>
          <w:bCs/>
          <w:color w:val="FF0000"/>
          <w:sz w:val="34"/>
          <w:szCs w:val="32"/>
          <w:u w:val="single"/>
          <w:rtl/>
          <w:lang w:bidi="ar-EG"/>
        </w:rPr>
        <w:t xml:space="preserve">أنشطة جامعية أخرى : </w:t>
      </w:r>
    </w:p>
    <w:p w14:paraId="2443D59D">
      <w:pPr>
        <w:numPr>
          <w:ilvl w:val="0"/>
          <w:numId w:val="8"/>
        </w:numPr>
        <w:spacing w:line="360" w:lineRule="auto"/>
        <w:ind w:right="0"/>
        <w:jc w:val="lowKashida"/>
      </w:pPr>
      <w:r>
        <w:rPr>
          <w:rFonts w:hint="cs"/>
          <w:rtl/>
        </w:rPr>
        <w:t xml:space="preserve">رئيس وحدة </w:t>
      </w:r>
      <w:r>
        <w:rPr>
          <w:rFonts w:hint="cs"/>
          <w:rtl/>
          <w:lang w:bidi="ar-EG"/>
        </w:rPr>
        <w:t>البيولوجبا الجزيئية</w:t>
      </w:r>
      <w:r>
        <w:rPr>
          <w:rtl/>
        </w:rPr>
        <w:t xml:space="preserve"> </w:t>
      </w:r>
      <w:r>
        <w:rPr>
          <w:rFonts w:hint="cs"/>
          <w:rtl/>
        </w:rPr>
        <w:t>(</w:t>
      </w:r>
      <w:r>
        <w:rPr>
          <w:lang w:bidi="ar-EG"/>
        </w:rPr>
        <w:t xml:space="preserve"> (</w:t>
      </w:r>
      <w:r>
        <w:rPr>
          <w:lang w:val="en-GB" w:bidi="ar-EG"/>
        </w:rPr>
        <w:t>PCR</w:t>
      </w:r>
      <w:r>
        <w:rPr>
          <w:rtl/>
          <w:lang w:bidi="ar-EG"/>
        </w:rPr>
        <w:t xml:space="preserve">  بالكلية</w:t>
      </w:r>
      <w:r>
        <w:rPr>
          <w:lang w:bidi="ar-EG"/>
        </w:rPr>
        <w:t>.</w:t>
      </w:r>
    </w:p>
    <w:p w14:paraId="56BD9DDD">
      <w:pPr>
        <w:numPr>
          <w:ilvl w:val="0"/>
          <w:numId w:val="8"/>
        </w:numPr>
        <w:spacing w:line="360" w:lineRule="auto"/>
        <w:ind w:right="0"/>
        <w:jc w:val="lowKashida"/>
      </w:pPr>
      <w:r>
        <w:rPr>
          <w:rtl/>
        </w:rPr>
        <w:t xml:space="preserve">عضو اللجنة </w:t>
      </w:r>
      <w:r>
        <w:rPr>
          <w:rFonts w:hint="cs"/>
          <w:rtl/>
        </w:rPr>
        <w:t>الدائمة لترقية الأساتذة و الأساتذة المساعدين  فى الكيمياء الحيوية الطبية</w:t>
      </w:r>
      <w:r>
        <w:rPr>
          <w:rtl/>
        </w:rPr>
        <w:t>.</w:t>
      </w:r>
    </w:p>
    <w:p w14:paraId="49C8114D">
      <w:pPr>
        <w:numPr>
          <w:ilvl w:val="0"/>
          <w:numId w:val="8"/>
        </w:numPr>
        <w:spacing w:line="360" w:lineRule="auto"/>
        <w:ind w:right="0"/>
        <w:jc w:val="lowKashida"/>
      </w:pPr>
      <w:r>
        <w:rPr>
          <w:rFonts w:hint="cs"/>
          <w:rtl/>
        </w:rPr>
        <w:t>بعثة الى السويد و انجلترا 1980 لدراسة</w:t>
      </w:r>
      <w:r>
        <w:t xml:space="preserve">and Radioimmunoassay </w:t>
      </w:r>
      <w:r>
        <w:rPr>
          <w:rFonts w:hint="cs"/>
          <w:rtl/>
        </w:rPr>
        <w:t xml:space="preserve"> </w:t>
      </w:r>
      <w:r>
        <w:t>Gas Chromatography</w:t>
      </w:r>
      <w:r>
        <w:rPr>
          <w:rFonts w:hint="cs"/>
          <w:rtl/>
          <w:lang w:bidi="ar-EG"/>
        </w:rPr>
        <w:t>.</w:t>
      </w:r>
    </w:p>
    <w:p w14:paraId="719B6981">
      <w:pPr>
        <w:numPr>
          <w:ilvl w:val="0"/>
          <w:numId w:val="8"/>
        </w:numPr>
        <w:spacing w:line="360" w:lineRule="auto"/>
        <w:ind w:right="0"/>
        <w:jc w:val="lowKashida"/>
      </w:pPr>
      <w:r>
        <w:rPr>
          <w:rFonts w:hint="cs"/>
          <w:rtl/>
        </w:rPr>
        <w:t>بعثة الى</w:t>
      </w:r>
      <w:r>
        <w:rPr>
          <w:rFonts w:hint="cs"/>
          <w:rtl/>
          <w:lang w:bidi="ar-EG"/>
        </w:rPr>
        <w:t xml:space="preserve"> الولايات المتحدة الأمريكية</w:t>
      </w:r>
      <w:r>
        <w:rPr>
          <w:rFonts w:hint="cs"/>
          <w:rtl/>
        </w:rPr>
        <w:t xml:space="preserve"> من   1980-  1981 لدراسة حبوب منع الحمل فى (</w:t>
      </w:r>
      <w:r>
        <w:t>(FDA</w:t>
      </w:r>
      <w:r>
        <w:rPr>
          <w:rFonts w:hint="cs"/>
          <w:rtl/>
          <w:lang w:bidi="ar-EG"/>
        </w:rPr>
        <w:t>.</w:t>
      </w:r>
    </w:p>
    <w:p w14:paraId="7255ECC9">
      <w:pPr>
        <w:numPr>
          <w:ilvl w:val="0"/>
          <w:numId w:val="8"/>
        </w:numPr>
        <w:spacing w:line="360" w:lineRule="auto"/>
        <w:ind w:right="0"/>
        <w:jc w:val="lowKashida"/>
        <w:rPr>
          <w:rFonts w:hint="cs"/>
        </w:rPr>
      </w:pPr>
      <w:r>
        <w:rPr>
          <w:rFonts w:hint="cs"/>
          <w:rtl/>
          <w:lang w:bidi="ar-EG"/>
        </w:rPr>
        <w:t xml:space="preserve">التدريب على نفقتى الخاصة على </w:t>
      </w:r>
      <w:r>
        <w:rPr>
          <w:lang w:bidi="ar-EG"/>
        </w:rPr>
        <w:t xml:space="preserve">Molecular Biololgy Techniques </w:t>
      </w:r>
      <w:r>
        <w:rPr>
          <w:rFonts w:hint="cs"/>
          <w:rtl/>
          <w:lang w:bidi="ar-EG"/>
        </w:rPr>
        <w:t xml:space="preserve"> فى معهد الكيمياء الحيوية فى لونج ايلاند </w:t>
      </w:r>
      <w:r>
        <w:rPr>
          <w:rtl/>
          <w:lang w:bidi="ar-EG"/>
        </w:rPr>
        <w:t>–</w:t>
      </w:r>
      <w:r>
        <w:rPr>
          <w:rFonts w:hint="cs"/>
          <w:rtl/>
          <w:lang w:bidi="ar-EG"/>
        </w:rPr>
        <w:t xml:space="preserve"> نيويورك </w:t>
      </w:r>
      <w:r>
        <w:rPr>
          <w:rtl/>
          <w:lang w:bidi="ar-EG"/>
        </w:rPr>
        <w:t>–</w:t>
      </w:r>
      <w:r>
        <w:rPr>
          <w:rFonts w:hint="cs"/>
          <w:rtl/>
          <w:lang w:bidi="ar-EG"/>
        </w:rPr>
        <w:t xml:space="preserve"> الولايات المتحدة الأمريكية فى عام 2003.</w:t>
      </w:r>
    </w:p>
    <w:p w14:paraId="37E6A96F">
      <w:pPr>
        <w:numPr>
          <w:ilvl w:val="0"/>
          <w:numId w:val="8"/>
        </w:numPr>
        <w:spacing w:line="360" w:lineRule="auto"/>
        <w:ind w:right="0"/>
        <w:jc w:val="lowKashida"/>
      </w:pPr>
      <w:r>
        <w:rPr>
          <w:rFonts w:hint="cs"/>
          <w:rtl/>
          <w:lang w:bidi="ar-EG"/>
        </w:rPr>
        <w:t>ترشيح من جامعة بنها لعضوية مجلس المستشارين العلميين بالمركز الدولي في مجال الهندسة الوراثية  والتكنولوجيا الحيوية 2008</w:t>
      </w:r>
    </w:p>
    <w:p w14:paraId="54F4665B">
      <w:pPr>
        <w:bidi w:val="0"/>
        <w:spacing w:line="360" w:lineRule="auto"/>
        <w:rPr>
          <w:sz w:val="28"/>
          <w:szCs w:val="28"/>
          <w:lang w:bidi="ar-EG"/>
        </w:rPr>
      </w:pPr>
    </w:p>
    <w:p w14:paraId="5270C4C5">
      <w:pPr>
        <w:numPr>
          <w:ilvl w:val="1"/>
          <w:numId w:val="9"/>
        </w:numPr>
        <w:bidi w:val="0"/>
        <w:spacing w:after="200" w:line="276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List of Publications (</w:t>
      </w:r>
      <w:r>
        <w:t>Authors, Title, Journal/Conference name, pages from to, year, link to full paper)</w:t>
      </w:r>
    </w:p>
    <w:p w14:paraId="1E289FCF">
      <w:pPr>
        <w:numPr>
          <w:ilvl w:val="0"/>
          <w:numId w:val="10"/>
        </w:numPr>
        <w:autoSpaceDE w:val="0"/>
        <w:autoSpaceDN w:val="0"/>
        <w:bidi w:val="0"/>
        <w:adjustRightInd w:val="0"/>
        <w:spacing w:line="360" w:lineRule="auto"/>
        <w:jc w:val="lowKashida"/>
        <w:rPr>
          <w:rFonts w:cs="Simplified Arabic"/>
          <w:i/>
          <w:iCs/>
          <w:color w:val="000000"/>
          <w:sz w:val="28"/>
          <w:szCs w:val="28"/>
        </w:rPr>
      </w:pPr>
      <w:r>
        <w:rPr>
          <w:rFonts w:cs="Simplified Arabic"/>
          <w:b/>
          <w:bCs/>
          <w:color w:val="000000"/>
          <w:sz w:val="28"/>
          <w:szCs w:val="28"/>
        </w:rPr>
        <w:t>Thrombophilic Genes Mutations In Women with Repeated Spontanous Miscarriage</w:t>
      </w:r>
      <w:r>
        <w:rPr>
          <w:rFonts w:cs="Simplified Arabic"/>
          <w:i/>
          <w:iCs/>
          <w:color w:val="000000"/>
          <w:sz w:val="28"/>
          <w:szCs w:val="28"/>
        </w:rPr>
        <w:t xml:space="preserve">. Mohamed A. Mohamed,Mahasen A. El Moaty, Adel F.El Kholy, Shuzan A. Mohamed, and </w:t>
      </w:r>
      <w:r>
        <w:rPr>
          <w:rFonts w:cs="Simplified Arabic"/>
          <w:b/>
          <w:bCs/>
          <w:i/>
          <w:iCs/>
          <w:color w:val="000000"/>
          <w:sz w:val="28"/>
          <w:szCs w:val="28"/>
          <w:u w:val="single"/>
          <w:lang w:val="de-DE"/>
        </w:rPr>
        <w:t>Amal H. Ali</w:t>
      </w:r>
      <w:r>
        <w:rPr>
          <w:rFonts w:cs="Simplified Arabic"/>
          <w:i/>
          <w:iCs/>
          <w:color w:val="000000"/>
          <w:sz w:val="28"/>
          <w:szCs w:val="28"/>
        </w:rPr>
        <w:t>.Genetic Testing and Molecular Biomarkers (2010) 14:1-5.</w:t>
      </w:r>
    </w:p>
    <w:p w14:paraId="62E513B2">
      <w:pPr>
        <w:numPr>
          <w:ilvl w:val="0"/>
          <w:numId w:val="10"/>
        </w:numPr>
        <w:autoSpaceDE w:val="0"/>
        <w:autoSpaceDN w:val="0"/>
        <w:bidi w:val="0"/>
        <w:adjustRightInd w:val="0"/>
        <w:spacing w:line="360" w:lineRule="auto"/>
        <w:jc w:val="lowKashida"/>
        <w:rPr>
          <w:rFonts w:cs="Simplified Arabic"/>
          <w:i/>
          <w:iCs/>
          <w:color w:val="000000"/>
          <w:sz w:val="28"/>
          <w:szCs w:val="28"/>
        </w:rPr>
      </w:pPr>
      <w:r>
        <w:rPr>
          <w:rFonts w:cs="Simplified Arabic"/>
          <w:b/>
          <w:bCs/>
          <w:color w:val="000000"/>
          <w:sz w:val="28"/>
          <w:szCs w:val="28"/>
        </w:rPr>
        <w:t xml:space="preserve">Epigenetic alterations by methylation of RASSF1A and DAPK1 promoter sequences in mammary carcinoma detected in extracellular tumor DNA. </w:t>
      </w:r>
      <w:r>
        <w:rPr>
          <w:rFonts w:cs="Simplified Arabic"/>
          <w:i/>
          <w:iCs/>
          <w:color w:val="000000"/>
          <w:sz w:val="28"/>
          <w:szCs w:val="28"/>
        </w:rPr>
        <w:t xml:space="preserve">Inas A. Ahmed, Carsten M. Pusch, Thanaa Hamed, Hamed Rashad, </w:t>
      </w:r>
      <w:r>
        <w:rPr>
          <w:rFonts w:cs="Simplified Arabic"/>
          <w:b/>
          <w:bCs/>
          <w:i/>
          <w:iCs/>
          <w:color w:val="000000"/>
          <w:sz w:val="28"/>
          <w:szCs w:val="28"/>
          <w:u w:val="single"/>
          <w:lang w:val="de-DE"/>
        </w:rPr>
        <w:t>Amal Idris</w:t>
      </w:r>
      <w:r>
        <w:rPr>
          <w:rFonts w:ascii="AdvPSA88A" w:hAnsi="AdvPSA88A" w:cs="AdvPSA88A"/>
          <w:color w:val="000000"/>
          <w:sz w:val="26"/>
          <w:szCs w:val="26"/>
        </w:rPr>
        <w:t>, Amal Abou El-Fadle, Nikolaus Blin, Cancer Genetics and Cytogenetics (2010) 199: 96-100.</w:t>
      </w:r>
      <w:r>
        <w:rPr>
          <w:rFonts w:cs="Simplified Arabic"/>
          <w:i/>
          <w:iCs/>
          <w:color w:val="000000"/>
          <w:sz w:val="28"/>
          <w:szCs w:val="28"/>
        </w:rPr>
        <w:t xml:space="preserve"> </w:t>
      </w:r>
    </w:p>
    <w:p w14:paraId="662766BF">
      <w:pPr>
        <w:numPr>
          <w:ilvl w:val="0"/>
          <w:numId w:val="10"/>
        </w:numPr>
        <w:bidi w:val="0"/>
        <w:spacing w:line="360" w:lineRule="auto"/>
        <w:jc w:val="lowKashida"/>
        <w:rPr>
          <w:rFonts w:cs="Simplified Arabic"/>
          <w:i/>
          <w:iCs/>
          <w:color w:val="000000"/>
          <w:sz w:val="28"/>
          <w:szCs w:val="28"/>
        </w:rPr>
      </w:pPr>
      <w:r>
        <w:rPr>
          <w:rFonts w:cs="Simplified Arabic"/>
          <w:b/>
          <w:bCs/>
          <w:color w:val="000000"/>
          <w:sz w:val="28"/>
          <w:szCs w:val="28"/>
        </w:rPr>
        <w:t xml:space="preserve">Prevalence of Transfusion Transmitted virus (TTV) and Genotypping Among HCC Patients in Qalubia Governorate. </w:t>
      </w:r>
      <w:r>
        <w:rPr>
          <w:rFonts w:cs="Simplified Arabic"/>
          <w:i/>
          <w:iCs/>
          <w:color w:val="000000"/>
          <w:sz w:val="28"/>
          <w:szCs w:val="28"/>
        </w:rPr>
        <w:t>Mohamed M Hafez, Sabry M Shaarawy, Amr A Hassan, Rabab F Salim,</w:t>
      </w:r>
      <w:r>
        <w:rPr>
          <w:rFonts w:cs="Simplified Arabic"/>
          <w:i/>
          <w:iCs/>
          <w:color w:val="000000"/>
          <w:sz w:val="28"/>
          <w:szCs w:val="28"/>
          <w:lang w:val="de-DE"/>
        </w:rPr>
        <w:t xml:space="preserve"> Fatma M Abd El Salam, </w:t>
      </w:r>
      <w:r>
        <w:rPr>
          <w:rFonts w:cs="Simplified Arabic"/>
          <w:b/>
          <w:bCs/>
          <w:i/>
          <w:iCs/>
          <w:color w:val="000000"/>
          <w:sz w:val="28"/>
          <w:szCs w:val="28"/>
          <w:u w:val="single"/>
          <w:lang w:val="de-DE"/>
        </w:rPr>
        <w:t>Amal E Ali</w:t>
      </w:r>
      <w:r>
        <w:rPr>
          <w:rFonts w:cs="Simplified Arabic"/>
          <w:i/>
          <w:iCs/>
          <w:color w:val="000000"/>
          <w:sz w:val="28"/>
          <w:szCs w:val="28"/>
          <w:lang w:val="de-DE"/>
        </w:rPr>
        <w:t>, Virology Journal 2007, 4:135</w:t>
      </w:r>
    </w:p>
    <w:p w14:paraId="0E024475">
      <w:pPr>
        <w:spacing w:line="360" w:lineRule="auto"/>
        <w:ind w:left="360"/>
        <w:jc w:val="lowKashida"/>
        <w:rPr>
          <w:rFonts w:cs="Simplified Arabic"/>
          <w:i/>
          <w:iCs/>
          <w:color w:val="000000"/>
          <w:sz w:val="28"/>
          <w:szCs w:val="28"/>
        </w:rPr>
      </w:pPr>
    </w:p>
    <w:p w14:paraId="2F15B16A">
      <w:pPr>
        <w:numPr>
          <w:ilvl w:val="0"/>
          <w:numId w:val="10"/>
        </w:numPr>
        <w:bidi w:val="0"/>
        <w:spacing w:line="360" w:lineRule="auto"/>
        <w:jc w:val="lowKashida"/>
        <w:rPr>
          <w:rFonts w:cs="Simplified Arabic"/>
          <w:b/>
          <w:bCs/>
          <w:color w:val="000000"/>
          <w:sz w:val="28"/>
          <w:szCs w:val="28"/>
        </w:rPr>
      </w:pPr>
      <w:r>
        <w:rPr>
          <w:rFonts w:cs="Simplified Arabic"/>
          <w:b/>
          <w:bCs/>
          <w:color w:val="000000"/>
          <w:sz w:val="28"/>
          <w:szCs w:val="28"/>
        </w:rPr>
        <w:t>Plasma Soluble FAS/FASL as Biomarkers for Cancer Bladder.</w:t>
      </w:r>
      <w:r>
        <w:rPr>
          <w:rFonts w:cs="Simplified Arabic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cs="Simplified Arabic"/>
          <w:b/>
          <w:bCs/>
          <w:i/>
          <w:iCs/>
          <w:color w:val="000000"/>
          <w:sz w:val="28"/>
          <w:szCs w:val="28"/>
          <w:u w:val="single"/>
        </w:rPr>
        <w:t>Amal Idris PhD</w:t>
      </w:r>
      <w:r>
        <w:rPr>
          <w:rFonts w:cs="Simplified Arabic"/>
          <w:i/>
          <w:iCs/>
          <w:color w:val="000000"/>
          <w:sz w:val="28"/>
          <w:szCs w:val="28"/>
          <w:u w:val="single"/>
        </w:rPr>
        <w:t>,</w:t>
      </w:r>
      <w:r>
        <w:rPr>
          <w:rFonts w:cs="Simplified Arabic"/>
          <w:i/>
          <w:iCs/>
          <w:color w:val="000000"/>
          <w:sz w:val="28"/>
          <w:szCs w:val="28"/>
        </w:rPr>
        <w:t xml:space="preserve"> Mohamed Abdel Wahab MD, Medhat Abdel Moneim MD, Fouad E. El-Debaky MD, Adel F. Al-Kholy MS </w:t>
      </w:r>
      <w:r>
        <w:rPr>
          <w:rFonts w:cs="Simplified Arabic"/>
          <w:color w:val="000000"/>
          <w:sz w:val="28"/>
          <w:szCs w:val="28"/>
        </w:rPr>
        <w:t>Departments of Medical Biochemistry &amp; General Surgery, Faculty of Medicine Benha University,Tanta Medical Journal Vol. (35), January 2007</w:t>
      </w:r>
    </w:p>
    <w:p w14:paraId="53FCC882">
      <w:pPr>
        <w:numPr>
          <w:ilvl w:val="0"/>
          <w:numId w:val="10"/>
        </w:numPr>
        <w:bidi w:val="0"/>
        <w:spacing w:line="360" w:lineRule="auto"/>
        <w:jc w:val="lowKashida"/>
        <w:rPr>
          <w:rFonts w:cs="Simplified Arabic"/>
          <w:b/>
          <w:bCs/>
          <w:color w:val="000000"/>
          <w:sz w:val="28"/>
          <w:szCs w:val="28"/>
        </w:rPr>
      </w:pPr>
      <w:r>
        <w:rPr>
          <w:rFonts w:cs="Simplified Arabic"/>
          <w:b/>
          <w:bCs/>
          <w:color w:val="000000"/>
          <w:sz w:val="28"/>
          <w:szCs w:val="28"/>
        </w:rPr>
        <w:t>Significance of Serum Lipid Peroxides, Total and Lipid-Bound Sialic Acid as Markers for Liver Diseases</w:t>
      </w:r>
      <w:r>
        <w:rPr>
          <w:rFonts w:cs="Simplified Arabic"/>
          <w:color w:val="000000"/>
          <w:sz w:val="28"/>
          <w:szCs w:val="28"/>
        </w:rPr>
        <w:t xml:space="preserve">. </w:t>
      </w:r>
      <w:r>
        <w:rPr>
          <w:rFonts w:cs="Simplified Arabic"/>
          <w:i/>
          <w:iCs/>
          <w:color w:val="000000"/>
          <w:sz w:val="28"/>
          <w:szCs w:val="28"/>
        </w:rPr>
        <w:t xml:space="preserve">Thanaa Hamed, Mahasen Abdel Sattar, Fatma Abd El-Salam, Sherif Abou El-Dahab, </w:t>
      </w:r>
      <w:r>
        <w:rPr>
          <w:rFonts w:cs="Simplified Arabic"/>
          <w:b/>
          <w:bCs/>
          <w:i/>
          <w:iCs/>
          <w:color w:val="000000"/>
          <w:sz w:val="28"/>
          <w:szCs w:val="28"/>
          <w:u w:val="single"/>
        </w:rPr>
        <w:t>Amal Idris</w:t>
      </w:r>
      <w:r>
        <w:rPr>
          <w:rFonts w:cs="Simplified Arabic"/>
          <w:color w:val="000000"/>
          <w:sz w:val="28"/>
          <w:szCs w:val="28"/>
          <w:u w:val="single"/>
        </w:rPr>
        <w:t>.</w:t>
      </w:r>
      <w:r>
        <w:rPr>
          <w:rFonts w:cs="Simplified Arabic"/>
          <w:color w:val="000000"/>
          <w:sz w:val="28"/>
          <w:szCs w:val="28"/>
        </w:rPr>
        <w:t xml:space="preserve"> Departments of Biochemistry, Hepatology, Gastroentrology and Infectious Diseases and Internal Medicine Benha Faculty of Medicine Zagazig University Bull. Egypt. Soc. Physiol. Sci., 20 (1) 2000</w:t>
      </w:r>
    </w:p>
    <w:p w14:paraId="1E9205BE">
      <w:pPr>
        <w:spacing w:line="360" w:lineRule="auto"/>
        <w:ind w:left="360"/>
        <w:jc w:val="lowKashida"/>
        <w:rPr>
          <w:rFonts w:cs="Simplified Arabic"/>
          <w:b/>
          <w:bCs/>
          <w:color w:val="000000"/>
          <w:sz w:val="28"/>
          <w:szCs w:val="28"/>
        </w:rPr>
      </w:pPr>
    </w:p>
    <w:p w14:paraId="31C98B2E">
      <w:pPr>
        <w:numPr>
          <w:ilvl w:val="0"/>
          <w:numId w:val="10"/>
        </w:numPr>
        <w:bidi w:val="0"/>
        <w:spacing w:line="360" w:lineRule="auto"/>
        <w:jc w:val="lowKashida"/>
        <w:rPr>
          <w:rFonts w:cs="Simplified Arabic"/>
          <w:b/>
          <w:bCs/>
          <w:color w:val="000000"/>
          <w:sz w:val="28"/>
          <w:szCs w:val="28"/>
        </w:rPr>
      </w:pPr>
      <w:r>
        <w:rPr>
          <w:rFonts w:cs="Simplified Arabic"/>
          <w:b/>
          <w:bCs/>
          <w:color w:val="000000"/>
          <w:sz w:val="28"/>
          <w:szCs w:val="28"/>
        </w:rPr>
        <w:t>The Implication of Insulin-Like Growth Factor Binding Protein-3 in Various Arthritis</w:t>
      </w:r>
      <w:r>
        <w:rPr>
          <w:rFonts w:cs="Simplified Arabic"/>
          <w:color w:val="000000"/>
          <w:sz w:val="28"/>
          <w:szCs w:val="28"/>
        </w:rPr>
        <w:t xml:space="preserve">. </w:t>
      </w:r>
      <w:r>
        <w:rPr>
          <w:rFonts w:cs="Simplified Arabic"/>
          <w:i/>
          <w:iCs/>
          <w:color w:val="000000"/>
          <w:sz w:val="28"/>
          <w:szCs w:val="28"/>
        </w:rPr>
        <w:t xml:space="preserve">Mahasen Abdel Sattar, Sami El-Said Egaila, Monir Serag El-Din, Samia Mohamed Abdel-Monem, </w:t>
      </w:r>
      <w:r>
        <w:rPr>
          <w:rFonts w:cs="Simplified Arabic"/>
          <w:b/>
          <w:bCs/>
          <w:i/>
          <w:iCs/>
          <w:color w:val="000000"/>
          <w:sz w:val="28"/>
          <w:szCs w:val="28"/>
          <w:u w:val="single"/>
        </w:rPr>
        <w:t>Amal Idris Aly</w:t>
      </w:r>
      <w:r>
        <w:rPr>
          <w:rFonts w:cs="Simplified Arabic"/>
          <w:i/>
          <w:iCs/>
          <w:color w:val="000000"/>
          <w:sz w:val="28"/>
          <w:szCs w:val="28"/>
        </w:rPr>
        <w:t>, Waleed Ali Gomaa,</w:t>
      </w:r>
      <w:r>
        <w:rPr>
          <w:rFonts w:cs="Simplified Arabic"/>
          <w:color w:val="000000"/>
          <w:sz w:val="28"/>
          <w:szCs w:val="28"/>
        </w:rPr>
        <w:t xml:space="preserve"> Biochemistry, Rheumatology &amp; Rehabilittation Departments, Benha Faculty of Medicine, Zagazig University. Bull. Egypt. Soc. Physiol. Sci., 19 (1) 1999.</w:t>
      </w:r>
    </w:p>
    <w:p w14:paraId="64B967F7">
      <w:pPr>
        <w:spacing w:line="360" w:lineRule="auto"/>
        <w:ind w:left="360"/>
        <w:jc w:val="lowKashida"/>
        <w:rPr>
          <w:rFonts w:cs="Simplified Arabic"/>
          <w:b/>
          <w:bCs/>
          <w:color w:val="000000"/>
          <w:sz w:val="28"/>
          <w:szCs w:val="28"/>
        </w:rPr>
      </w:pPr>
    </w:p>
    <w:p w14:paraId="65E2DA59">
      <w:pPr>
        <w:numPr>
          <w:ilvl w:val="0"/>
          <w:numId w:val="10"/>
        </w:numPr>
        <w:bidi w:val="0"/>
        <w:spacing w:line="360" w:lineRule="auto"/>
        <w:jc w:val="lowKashida"/>
        <w:rPr>
          <w:rFonts w:cs="Simplified Arabic"/>
          <w:b/>
          <w:bCs/>
          <w:color w:val="000000"/>
          <w:sz w:val="28"/>
          <w:szCs w:val="28"/>
        </w:rPr>
      </w:pPr>
      <w:r>
        <w:rPr>
          <w:rFonts w:cs="Simplified Arabic"/>
          <w:b/>
          <w:bCs/>
          <w:color w:val="000000"/>
          <w:sz w:val="28"/>
          <w:szCs w:val="28"/>
        </w:rPr>
        <w:t>Plasma Levels of Some Renal Hormones in Children</w:t>
      </w:r>
      <w:r>
        <w:rPr>
          <w:rFonts w:cs="Simplified Arabic"/>
          <w:color w:val="000000"/>
          <w:sz w:val="28"/>
          <w:szCs w:val="28"/>
        </w:rPr>
        <w:t xml:space="preserve"> </w:t>
      </w:r>
      <w:r>
        <w:rPr>
          <w:rFonts w:cs="Simplified Arabic"/>
          <w:b/>
          <w:bCs/>
          <w:color w:val="000000"/>
          <w:sz w:val="28"/>
          <w:szCs w:val="28"/>
        </w:rPr>
        <w:t>with Rheumatic Heart Disease.</w:t>
      </w:r>
      <w:r>
        <w:rPr>
          <w:rFonts w:cs="Simplified Arabic"/>
          <w:color w:val="000000"/>
          <w:sz w:val="28"/>
          <w:szCs w:val="28"/>
        </w:rPr>
        <w:t xml:space="preserve"> </w:t>
      </w:r>
      <w:r>
        <w:rPr>
          <w:rFonts w:cs="Simplified Arabic"/>
          <w:i/>
          <w:iCs/>
          <w:color w:val="000000"/>
          <w:sz w:val="28"/>
          <w:szCs w:val="28"/>
        </w:rPr>
        <w:t xml:space="preserve">Manal Sadek El-Defrawy, </w:t>
      </w:r>
      <w:r>
        <w:rPr>
          <w:rFonts w:cs="Simplified Arabic"/>
          <w:i/>
          <w:iCs/>
          <w:color w:val="000000"/>
          <w:sz w:val="28"/>
          <w:szCs w:val="28"/>
          <w:lang w:val="de-DE"/>
        </w:rPr>
        <w:t xml:space="preserve">Mahasen Abd El-Sattar, Nasser Abdou Kolkailah, Ghada Zahir, </w:t>
      </w:r>
      <w:r>
        <w:rPr>
          <w:rFonts w:cs="Simplified Arabic"/>
          <w:b/>
          <w:bCs/>
          <w:i/>
          <w:iCs/>
          <w:color w:val="000000"/>
          <w:sz w:val="28"/>
          <w:szCs w:val="28"/>
          <w:u w:val="single"/>
          <w:lang w:val="de-DE"/>
        </w:rPr>
        <w:t>Amal Idris</w:t>
      </w:r>
      <w:r>
        <w:rPr>
          <w:rFonts w:cs="Simplified Arabic"/>
          <w:b/>
          <w:bCs/>
          <w:i/>
          <w:iCs/>
          <w:color w:val="000000"/>
          <w:sz w:val="28"/>
          <w:szCs w:val="28"/>
          <w:lang w:val="de-DE"/>
        </w:rPr>
        <w:t>,</w:t>
      </w:r>
      <w:r>
        <w:rPr>
          <w:rFonts w:cs="Simplified Arabic"/>
          <w:i/>
          <w:iCs/>
          <w:color w:val="000000"/>
          <w:sz w:val="28"/>
          <w:szCs w:val="28"/>
          <w:lang w:val="de-DE"/>
        </w:rPr>
        <w:t xml:space="preserve"> Ahmed Khashaba</w:t>
      </w:r>
      <w:r>
        <w:rPr>
          <w:rFonts w:cs="Simplified Arabic"/>
          <w:color w:val="000000"/>
          <w:sz w:val="28"/>
          <w:szCs w:val="28"/>
        </w:rPr>
        <w:t>. Paediatrics, Biochemistry Department Benha Faculty of Medicine, Zagazig University. Bull. Egypt. Soc. Physiol. Sci., 17 (2-Suppl.) 1997.</w:t>
      </w:r>
    </w:p>
    <w:p w14:paraId="11486CE8">
      <w:pPr>
        <w:spacing w:line="360" w:lineRule="auto"/>
        <w:jc w:val="lowKashida"/>
        <w:rPr>
          <w:rFonts w:cs="Simplified Arabic"/>
          <w:b/>
          <w:bCs/>
          <w:color w:val="000000"/>
          <w:sz w:val="28"/>
          <w:szCs w:val="28"/>
        </w:rPr>
      </w:pPr>
    </w:p>
    <w:p w14:paraId="76318163">
      <w:pPr>
        <w:numPr>
          <w:ilvl w:val="0"/>
          <w:numId w:val="10"/>
        </w:numPr>
        <w:bidi w:val="0"/>
        <w:spacing w:line="360" w:lineRule="auto"/>
        <w:jc w:val="lowKashida"/>
        <w:rPr>
          <w:rFonts w:cs="Simplified Arabic"/>
          <w:b/>
          <w:bCs/>
          <w:color w:val="000000"/>
          <w:sz w:val="28"/>
          <w:szCs w:val="28"/>
        </w:rPr>
      </w:pPr>
      <w:r>
        <w:rPr>
          <w:rFonts w:cs="Simplified Arabic"/>
          <w:b/>
          <w:bCs/>
          <w:color w:val="000000"/>
          <w:sz w:val="28"/>
          <w:szCs w:val="28"/>
        </w:rPr>
        <w:t>Some Biochemical Tear Film Changes Associated with Soft Contact Lens Use</w:t>
      </w:r>
      <w:r>
        <w:rPr>
          <w:rFonts w:cs="Simplified Arabic"/>
          <w:color w:val="000000"/>
          <w:sz w:val="28"/>
          <w:szCs w:val="28"/>
        </w:rPr>
        <w:t xml:space="preserve">. </w:t>
      </w:r>
      <w:r>
        <w:rPr>
          <w:rFonts w:cs="Simplified Arabic"/>
          <w:i/>
          <w:iCs/>
          <w:color w:val="000000"/>
          <w:sz w:val="28"/>
          <w:szCs w:val="28"/>
        </w:rPr>
        <w:t xml:space="preserve">Higazy, M.T, Hegazy, M.A. Abbas, S.R Abou El-Nasr, T.T, </w:t>
      </w:r>
      <w:r>
        <w:rPr>
          <w:rFonts w:cs="Simplified Arabic"/>
          <w:b/>
          <w:bCs/>
          <w:i/>
          <w:iCs/>
          <w:color w:val="000000"/>
          <w:sz w:val="28"/>
          <w:szCs w:val="28"/>
          <w:u w:val="single"/>
        </w:rPr>
        <w:t>Idris, A</w:t>
      </w:r>
      <w:r>
        <w:rPr>
          <w:rFonts w:cs="Simplified Arabic"/>
          <w:i/>
          <w:iCs/>
          <w:color w:val="000000"/>
          <w:sz w:val="28"/>
          <w:szCs w:val="28"/>
          <w:u w:val="single"/>
        </w:rPr>
        <w:t>,</w:t>
      </w:r>
      <w:r>
        <w:rPr>
          <w:rFonts w:cs="Simplified Arabic"/>
          <w:i/>
          <w:iCs/>
          <w:color w:val="000000"/>
          <w:sz w:val="28"/>
          <w:szCs w:val="28"/>
        </w:rPr>
        <w:t xml:space="preserve"> Hassan, A. A, El-Tounsy, A. H, </w:t>
      </w:r>
      <w:r>
        <w:rPr>
          <w:rFonts w:cs="Simplified Arabic"/>
          <w:color w:val="000000"/>
          <w:sz w:val="28"/>
          <w:szCs w:val="28"/>
        </w:rPr>
        <w:t>Departments of Ophthalmology Cairo, Benha Universities. Department of Biochemistry, Benha University. Egypt. J. Med. Lab. Soi., Vol. 3, No. Z, Sep. 1994</w:t>
      </w:r>
    </w:p>
    <w:p w14:paraId="6112636B">
      <w:pPr>
        <w:numPr>
          <w:ilvl w:val="0"/>
          <w:numId w:val="10"/>
        </w:numPr>
        <w:bidi w:val="0"/>
        <w:spacing w:line="360" w:lineRule="auto"/>
        <w:jc w:val="lowKashida"/>
        <w:rPr>
          <w:rFonts w:cs="Simplified Arabic"/>
          <w:color w:val="000000"/>
          <w:sz w:val="28"/>
          <w:szCs w:val="28"/>
        </w:rPr>
      </w:pPr>
      <w:r>
        <w:rPr>
          <w:rFonts w:cs="Simplified Arabic"/>
          <w:b/>
          <w:bCs/>
          <w:color w:val="000000"/>
          <w:sz w:val="28"/>
          <w:szCs w:val="28"/>
        </w:rPr>
        <w:br w:type="page"/>
      </w:r>
      <w:r>
        <w:rPr>
          <w:rFonts w:cs="Simplified Arabic"/>
          <w:b/>
          <w:bCs/>
          <w:color w:val="000000"/>
          <w:sz w:val="28"/>
          <w:szCs w:val="28"/>
        </w:rPr>
        <w:t xml:space="preserve">Prospective Study of Fibronectin in Preeclamptic Patients </w:t>
      </w:r>
      <w:r>
        <w:rPr>
          <w:rFonts w:cs="Simplified Arabic"/>
          <w:b/>
          <w:bCs/>
          <w:i/>
          <w:iCs/>
          <w:color w:val="000000"/>
          <w:sz w:val="28"/>
          <w:szCs w:val="28"/>
          <w:u w:val="single"/>
        </w:rPr>
        <w:t>Amal Idris</w:t>
      </w:r>
      <w:r>
        <w:rPr>
          <w:rFonts w:cs="Simplified Arabic"/>
          <w:i/>
          <w:iCs/>
          <w:color w:val="000000"/>
          <w:sz w:val="28"/>
          <w:szCs w:val="28"/>
          <w:u w:val="single"/>
          <w:vertAlign w:val="superscript"/>
        </w:rPr>
        <w:t>*</w:t>
      </w:r>
      <w:r>
        <w:rPr>
          <w:rFonts w:cs="Simplified Arabic"/>
          <w:i/>
          <w:iCs/>
          <w:color w:val="000000"/>
          <w:sz w:val="28"/>
          <w:szCs w:val="28"/>
          <w:u w:val="single"/>
        </w:rPr>
        <w:t>,</w:t>
      </w:r>
      <w:r>
        <w:rPr>
          <w:rFonts w:cs="Simplified Arabic"/>
          <w:i/>
          <w:iCs/>
          <w:color w:val="000000"/>
          <w:sz w:val="28"/>
          <w:szCs w:val="28"/>
        </w:rPr>
        <w:t xml:space="preserve"> Amr Ahmed</w:t>
      </w:r>
      <w:r>
        <w:rPr>
          <w:rFonts w:cs="Simplified Arabic"/>
          <w:i/>
          <w:iCs/>
          <w:color w:val="000000"/>
          <w:sz w:val="28"/>
          <w:szCs w:val="28"/>
          <w:vertAlign w:val="superscript"/>
        </w:rPr>
        <w:t>*</w:t>
      </w:r>
      <w:r>
        <w:rPr>
          <w:rFonts w:cs="Simplified Arabic"/>
          <w:i/>
          <w:iCs/>
          <w:color w:val="000000"/>
          <w:sz w:val="28"/>
          <w:szCs w:val="28"/>
        </w:rPr>
        <w:t>, Mahmdouh Youssef</w:t>
      </w:r>
      <w:r>
        <w:rPr>
          <w:rFonts w:cs="Simplified Arabic"/>
          <w:i/>
          <w:iCs/>
          <w:color w:val="000000"/>
          <w:sz w:val="28"/>
          <w:szCs w:val="28"/>
          <w:vertAlign w:val="superscript"/>
        </w:rPr>
        <w:t>*</w:t>
      </w:r>
      <w:r>
        <w:rPr>
          <w:rFonts w:cs="Simplified Arabic"/>
          <w:i/>
          <w:iCs/>
          <w:color w:val="000000"/>
          <w:sz w:val="28"/>
          <w:szCs w:val="28"/>
        </w:rPr>
        <w:t>, Mahasen Abdel Sattar</w:t>
      </w:r>
      <w:r>
        <w:rPr>
          <w:rFonts w:cs="Simplified Arabic"/>
          <w:i/>
          <w:iCs/>
          <w:color w:val="000000"/>
          <w:sz w:val="28"/>
          <w:szCs w:val="28"/>
          <w:vertAlign w:val="superscript"/>
        </w:rPr>
        <w:t>*</w:t>
      </w:r>
      <w:r>
        <w:rPr>
          <w:rFonts w:cs="Simplified Arabic"/>
          <w:i/>
          <w:iCs/>
          <w:color w:val="000000"/>
          <w:sz w:val="28"/>
          <w:szCs w:val="28"/>
        </w:rPr>
        <w:t>, Mohamed Abdel Razek</w:t>
      </w:r>
      <w:r>
        <w:rPr>
          <w:rFonts w:cs="Simplified Arabic"/>
          <w:i/>
          <w:iCs/>
          <w:color w:val="000000"/>
          <w:sz w:val="28"/>
          <w:szCs w:val="28"/>
          <w:vertAlign w:val="superscript"/>
        </w:rPr>
        <w:t>**</w:t>
      </w:r>
      <w:r>
        <w:rPr>
          <w:rFonts w:cs="Simplified Arabic"/>
          <w:i/>
          <w:iCs/>
          <w:color w:val="000000"/>
          <w:sz w:val="28"/>
          <w:szCs w:val="28"/>
        </w:rPr>
        <w:t xml:space="preserve"> and Mohamed A. Bagdady</w:t>
      </w:r>
      <w:r>
        <w:rPr>
          <w:rFonts w:cs="Simplified Arabic"/>
          <w:i/>
          <w:iCs/>
          <w:color w:val="000000"/>
          <w:sz w:val="28"/>
          <w:szCs w:val="28"/>
          <w:vertAlign w:val="superscript"/>
        </w:rPr>
        <w:t>***</w:t>
      </w:r>
      <w:r>
        <w:rPr>
          <w:rFonts w:cs="Simplified Arabic"/>
          <w:i/>
          <w:iCs/>
          <w:color w:val="000000"/>
          <w:sz w:val="28"/>
          <w:szCs w:val="28"/>
        </w:rPr>
        <w:t>.</w:t>
      </w:r>
      <w:r>
        <w:rPr>
          <w:rFonts w:cs="Simplified Arabic"/>
          <w:color w:val="000000"/>
          <w:sz w:val="28"/>
          <w:szCs w:val="28"/>
        </w:rPr>
        <w:t xml:space="preserve"> * Biochemistry, Obstetric and Gynecology Departments</w:t>
      </w:r>
      <w:r>
        <w:rPr>
          <w:rFonts w:cs="Simplified Arabic"/>
          <w:color w:val="000000"/>
          <w:sz w:val="28"/>
          <w:szCs w:val="28"/>
          <w:vertAlign w:val="superscript"/>
        </w:rPr>
        <w:t>**</w:t>
      </w:r>
      <w:r>
        <w:rPr>
          <w:rFonts w:cs="Simplified Arabic"/>
          <w:color w:val="000000"/>
          <w:sz w:val="28"/>
          <w:szCs w:val="28"/>
        </w:rPr>
        <w:t xml:space="preserve">, Benha Faculty of Medicine, Zagazig University, </w:t>
      </w:r>
      <w:r>
        <w:rPr>
          <w:rFonts w:cs="Simplified Arabic"/>
          <w:color w:val="000000"/>
          <w:sz w:val="28"/>
          <w:szCs w:val="28"/>
          <w:vertAlign w:val="superscript"/>
        </w:rPr>
        <w:t>***</w:t>
      </w:r>
      <w:r>
        <w:rPr>
          <w:rFonts w:cs="Simplified Arabic"/>
          <w:color w:val="000000"/>
          <w:sz w:val="28"/>
          <w:szCs w:val="28"/>
        </w:rPr>
        <w:t xml:space="preserve"> Consultant of obstetric and Gynecology in Kaluobia Health Sector. Egypt. Bull. Egypt. Soc. Physiol. Sci., 14 (1) 1994  183 </w:t>
      </w:r>
    </w:p>
    <w:p w14:paraId="148BA169">
      <w:pPr>
        <w:spacing w:line="360" w:lineRule="auto"/>
        <w:jc w:val="lowKashida"/>
        <w:rPr>
          <w:rFonts w:cs="Simplified Arabic"/>
          <w:color w:val="000000"/>
          <w:sz w:val="28"/>
          <w:szCs w:val="28"/>
        </w:rPr>
      </w:pPr>
    </w:p>
    <w:p w14:paraId="5B842BEF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rFonts w:cs="Simplified Arabic"/>
          <w:b/>
          <w:bCs/>
          <w:color w:val="000000"/>
          <w:sz w:val="28"/>
          <w:szCs w:val="28"/>
          <w:lang w:val="de-DE"/>
        </w:rPr>
      </w:pPr>
      <w:r>
        <w:rPr>
          <w:rFonts w:cs="Simplified Arabic"/>
          <w:b/>
          <w:bCs/>
          <w:color w:val="000000"/>
          <w:sz w:val="28"/>
          <w:szCs w:val="28"/>
        </w:rPr>
        <w:t>Leukotriene B and Ovarian Steroids in Human Parturition and their Inter-Relationships</w:t>
      </w:r>
      <w:r>
        <w:rPr>
          <w:rFonts w:cs="Simplified Arabic"/>
          <w:color w:val="000000"/>
          <w:sz w:val="28"/>
          <w:szCs w:val="28"/>
        </w:rPr>
        <w:t xml:space="preserve"> </w:t>
      </w:r>
      <w:r>
        <w:rPr>
          <w:rFonts w:cs="Simplified Arabic"/>
          <w:i/>
          <w:iCs/>
          <w:color w:val="000000"/>
          <w:sz w:val="28"/>
          <w:szCs w:val="28"/>
        </w:rPr>
        <w:t xml:space="preserve">Samy Saad* , Mohamed A. Bagdady ** , </w:t>
      </w:r>
      <w:r>
        <w:rPr>
          <w:rFonts w:cs="Simplified Arabic"/>
          <w:b/>
          <w:bCs/>
          <w:i/>
          <w:iCs/>
          <w:color w:val="000000"/>
          <w:sz w:val="28"/>
          <w:szCs w:val="28"/>
          <w:u w:val="single"/>
        </w:rPr>
        <w:t>Amal Idris</w:t>
      </w:r>
      <w:r>
        <w:rPr>
          <w:rFonts w:cs="Simplified Arabic"/>
          <w:i/>
          <w:iCs/>
          <w:color w:val="000000"/>
          <w:sz w:val="28"/>
          <w:szCs w:val="28"/>
        </w:rPr>
        <w:t>***, Mahmdouh Youssef***, A.H.El Tonsy***, Foad El-Debeky***, Thanaa Hamed*** and Hanaa Naser****.</w:t>
      </w:r>
      <w:r>
        <w:rPr>
          <w:rFonts w:cs="Simplified Arabic"/>
          <w:color w:val="000000"/>
          <w:sz w:val="28"/>
          <w:szCs w:val="28"/>
        </w:rPr>
        <w:t xml:space="preserve"> Obstetric and Gynecology*, Medical Biochemistry*** Benha Faculty of Medicine Zagaig University. Consultant of Obstetric and Gynecology, in Kaluobia Health Sector**. Medical Biochemistry, Faculty of Medicine , Ain Shams University**** Bull. Egypt. Soc. Physiol. Sci., 14 (3) 1994</w:t>
      </w:r>
    </w:p>
    <w:p w14:paraId="4F15F9C7">
      <w:pPr>
        <w:spacing w:line="360" w:lineRule="auto"/>
        <w:ind w:left="360"/>
        <w:jc w:val="lowKashida"/>
        <w:rPr>
          <w:rFonts w:cs="Simplified Arabic"/>
          <w:b/>
          <w:bCs/>
          <w:color w:val="000000"/>
          <w:sz w:val="28"/>
          <w:szCs w:val="28"/>
          <w:lang w:val="de-DE"/>
        </w:rPr>
      </w:pPr>
    </w:p>
    <w:p w14:paraId="1C602C12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rFonts w:cs="Simplified Arabic"/>
          <w:b/>
          <w:bCs/>
          <w:color w:val="000000"/>
          <w:sz w:val="28"/>
          <w:szCs w:val="28"/>
        </w:rPr>
      </w:pPr>
      <w:r>
        <w:rPr>
          <w:rFonts w:cs="Simplified Arabic"/>
          <w:b/>
          <w:bCs/>
          <w:color w:val="000000"/>
          <w:sz w:val="28"/>
          <w:szCs w:val="28"/>
          <w:lang w:val="de-DE"/>
        </w:rPr>
        <w:t>Vitamin E and Selenium in Diabetes</w:t>
      </w:r>
      <w:r>
        <w:rPr>
          <w:rFonts w:cs="Simplified Arabic"/>
          <w:b/>
          <w:bCs/>
          <w:color w:val="000000"/>
          <w:sz w:val="28"/>
          <w:szCs w:val="28"/>
        </w:rPr>
        <w:t xml:space="preserve"> Mellitus</w:t>
      </w:r>
      <w:r>
        <w:rPr>
          <w:rFonts w:cs="Simplified Arabic"/>
          <w:color w:val="000000"/>
          <w:sz w:val="28"/>
          <w:szCs w:val="28"/>
        </w:rPr>
        <w:t xml:space="preserve"> </w:t>
      </w:r>
      <w:r>
        <w:rPr>
          <w:rFonts w:cs="Simplified Arabic"/>
          <w:i/>
          <w:iCs/>
          <w:color w:val="000000"/>
          <w:sz w:val="28"/>
          <w:szCs w:val="28"/>
        </w:rPr>
        <w:t xml:space="preserve">Zohdy Mahdy PhD, </w:t>
      </w:r>
      <w:r>
        <w:rPr>
          <w:rFonts w:cs="Simplified Arabic"/>
          <w:b/>
          <w:bCs/>
          <w:i/>
          <w:iCs/>
          <w:color w:val="000000"/>
          <w:sz w:val="28"/>
          <w:szCs w:val="28"/>
          <w:u w:val="single"/>
        </w:rPr>
        <w:t>Amal Idris</w:t>
      </w:r>
      <w:r>
        <w:rPr>
          <w:rFonts w:cs="Simplified Arabic"/>
          <w:i/>
          <w:iCs/>
          <w:color w:val="000000"/>
          <w:sz w:val="28"/>
          <w:szCs w:val="28"/>
          <w:u w:val="single"/>
        </w:rPr>
        <w:t xml:space="preserve"> </w:t>
      </w:r>
      <w:r>
        <w:rPr>
          <w:rFonts w:cs="Simplified Arabic"/>
          <w:b/>
          <w:bCs/>
          <w:i/>
          <w:iCs/>
          <w:color w:val="000000"/>
          <w:sz w:val="28"/>
          <w:szCs w:val="28"/>
          <w:u w:val="single"/>
        </w:rPr>
        <w:t>PhD</w:t>
      </w:r>
      <w:r>
        <w:rPr>
          <w:rFonts w:cs="Simplified Arabic"/>
          <w:i/>
          <w:iCs/>
          <w:color w:val="000000"/>
          <w:sz w:val="28"/>
          <w:szCs w:val="28"/>
          <w:u w:val="single"/>
        </w:rPr>
        <w:t>,</w:t>
      </w:r>
      <w:r>
        <w:rPr>
          <w:rFonts w:cs="Simplified Arabic"/>
          <w:i/>
          <w:iCs/>
          <w:color w:val="000000"/>
          <w:sz w:val="28"/>
          <w:szCs w:val="28"/>
        </w:rPr>
        <w:t xml:space="preserve"> Medhat Abdel Moneim MD, Mohamed Kamar MD, Saad Sabry MD, Mohamed Hamdy MD and Hassan El Sabouti MD. </w:t>
      </w:r>
      <w:r>
        <w:rPr>
          <w:rFonts w:cs="Simplified Arabic"/>
          <w:color w:val="000000"/>
          <w:sz w:val="28"/>
          <w:szCs w:val="28"/>
        </w:rPr>
        <w:t>Medical Biochemistry Department Benha faculty of Medicine and Internal Medicine and Clinical Pathology Departments. Zagazig Faculty of Medicine Egypt. Vol. 10 No 3 Sept. 1993</w:t>
      </w:r>
    </w:p>
    <w:p w14:paraId="7253AD66">
      <w:pPr>
        <w:spacing w:line="360" w:lineRule="auto"/>
        <w:jc w:val="lowKashida"/>
        <w:rPr>
          <w:rFonts w:cs="Simplified Arabic"/>
          <w:b/>
          <w:bCs/>
          <w:color w:val="000000"/>
          <w:sz w:val="28"/>
          <w:szCs w:val="28"/>
        </w:rPr>
      </w:pPr>
    </w:p>
    <w:p w14:paraId="6C99CEAD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rFonts w:cs="Simplified Arabic"/>
          <w:color w:val="000000"/>
          <w:sz w:val="28"/>
          <w:szCs w:val="28"/>
        </w:rPr>
      </w:pPr>
      <w:r>
        <w:rPr>
          <w:rFonts w:cs="Simplified Arabic"/>
          <w:b/>
          <w:bCs/>
          <w:color w:val="000000"/>
          <w:sz w:val="28"/>
          <w:szCs w:val="28"/>
        </w:rPr>
        <w:t>Serum Lipids and Lipoprotein Pattern in Egyptian Newborns</w:t>
      </w:r>
      <w:r>
        <w:rPr>
          <w:rFonts w:cs="Simplified Arabic"/>
          <w:color w:val="000000"/>
          <w:sz w:val="28"/>
          <w:szCs w:val="28"/>
        </w:rPr>
        <w:t xml:space="preserve">. </w:t>
      </w:r>
      <w:r>
        <w:rPr>
          <w:rFonts w:cs="Simplified Arabic"/>
          <w:i/>
          <w:iCs/>
          <w:color w:val="000000"/>
          <w:sz w:val="28"/>
          <w:szCs w:val="28"/>
        </w:rPr>
        <w:t xml:space="preserve">Samia El-Henawy, </w:t>
      </w:r>
      <w:r>
        <w:rPr>
          <w:rFonts w:cs="Simplified Arabic"/>
          <w:b/>
          <w:bCs/>
          <w:i/>
          <w:iCs/>
          <w:color w:val="000000"/>
          <w:sz w:val="28"/>
          <w:szCs w:val="28"/>
          <w:u w:val="single"/>
        </w:rPr>
        <w:t>Amal Idris*,</w:t>
      </w:r>
      <w:r>
        <w:rPr>
          <w:rFonts w:cs="Simplified Arabic"/>
          <w:i/>
          <w:iCs/>
          <w:color w:val="000000"/>
          <w:sz w:val="28"/>
          <w:szCs w:val="28"/>
        </w:rPr>
        <w:t xml:space="preserve"> Ismail Abo Ella,  Iman Abd El-Rehim, Fouad El-Dabeky* and Mohamed Shalaby</w:t>
      </w:r>
      <w:r>
        <w:rPr>
          <w:rFonts w:cs="Simplified Arabic"/>
          <w:color w:val="000000"/>
          <w:sz w:val="28"/>
          <w:szCs w:val="28"/>
        </w:rPr>
        <w:t xml:space="preserve"> Pediatric and Biochemistry Department, Benha faculty of Medicine. Zagazig University. J A C., Vol. 4, No. 4 , December 1993.</w:t>
      </w:r>
    </w:p>
    <w:p w14:paraId="0800C4E2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rPr>
          <w:rFonts w:cs="Simplified Arabic"/>
          <w:b/>
          <w:bCs/>
          <w:color w:val="000000"/>
          <w:sz w:val="28"/>
          <w:szCs w:val="28"/>
        </w:rPr>
      </w:pPr>
      <w:r>
        <w:rPr>
          <w:rFonts w:cs="Simplified Arabic"/>
          <w:b/>
          <w:bCs/>
          <w:color w:val="000000"/>
          <w:sz w:val="28"/>
          <w:szCs w:val="28"/>
        </w:rPr>
        <w:t>Lipoprotein Endocrine Interaction and Coronary Risk In</w:t>
      </w:r>
      <w:r>
        <w:rPr>
          <w:rFonts w:cs="Simplified Arabic"/>
          <w:color w:val="000000"/>
          <w:sz w:val="28"/>
          <w:szCs w:val="28"/>
        </w:rPr>
        <w:t xml:space="preserve"> </w:t>
      </w:r>
      <w:r>
        <w:rPr>
          <w:rFonts w:cs="Simplified Arabic"/>
          <w:b/>
          <w:bCs/>
          <w:color w:val="000000"/>
          <w:sz w:val="28"/>
          <w:szCs w:val="28"/>
        </w:rPr>
        <w:t>Rheumatic Heart Disease</w:t>
      </w:r>
      <w:r>
        <w:rPr>
          <w:rFonts w:cs="Simplified Arabic"/>
          <w:b/>
          <w:bCs/>
          <w:color w:val="000000"/>
          <w:sz w:val="28"/>
          <w:szCs w:val="28"/>
          <w:u w:val="single"/>
        </w:rPr>
        <w:t>.</w:t>
      </w:r>
      <w:r>
        <w:rPr>
          <w:color w:val="000000"/>
          <w:sz w:val="28"/>
          <w:szCs w:val="28"/>
          <w:u w:val="single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u w:val="single"/>
        </w:rPr>
        <w:t>Amal Idris</w:t>
      </w:r>
      <w:r>
        <w:rPr>
          <w:i/>
          <w:iCs/>
          <w:color w:val="000000"/>
          <w:sz w:val="28"/>
          <w:szCs w:val="28"/>
        </w:rPr>
        <w:t>, Azza M.A.M. Abul-FadI, Sahar El-Okbi, Zahira H. Abdin. Biochemistry Dept.</w:t>
      </w:r>
      <w:r>
        <w:rPr>
          <w:color w:val="000000"/>
          <w:sz w:val="28"/>
          <w:szCs w:val="28"/>
        </w:rPr>
        <w:t xml:space="preserve"> Benha University, Paediatric Dept.  Benha University, National Institute for Research, Pyramid Rheumatic Heart Centre. Fourth International Congress on Pediatric Laboratory Medicine, Washington, D.C., USA, May 25, 1989.</w:t>
      </w:r>
    </w:p>
    <w:p w14:paraId="7212D639">
      <w:pPr>
        <w:spacing w:line="360" w:lineRule="auto"/>
        <w:jc w:val="lowKashida"/>
        <w:rPr>
          <w:rFonts w:cs="Simplified Arabic"/>
          <w:b/>
          <w:bCs/>
          <w:color w:val="000000"/>
          <w:sz w:val="28"/>
          <w:szCs w:val="28"/>
        </w:rPr>
      </w:pPr>
    </w:p>
    <w:p w14:paraId="78C454BE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rFonts w:cs="Simplified Arabic"/>
          <w:b/>
          <w:bCs/>
          <w:color w:val="000000"/>
          <w:sz w:val="28"/>
          <w:szCs w:val="28"/>
        </w:rPr>
      </w:pPr>
      <w:r>
        <w:rPr>
          <w:rFonts w:cs="Simplified Arabic"/>
          <w:b/>
          <w:bCs/>
          <w:color w:val="000000"/>
          <w:sz w:val="28"/>
          <w:szCs w:val="28"/>
        </w:rPr>
        <w:t>Endocrine Prophiles In Infants with High Risk Congenital Heart Disease in Egypt.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El-Zawahry K. Kashaba A.A., </w:t>
      </w:r>
      <w:r>
        <w:rPr>
          <w:b/>
          <w:bCs/>
          <w:i/>
          <w:iCs/>
          <w:color w:val="000000"/>
          <w:sz w:val="28"/>
          <w:szCs w:val="28"/>
          <w:u w:val="single"/>
        </w:rPr>
        <w:t>Idris A</w:t>
      </w:r>
      <w:r>
        <w:rPr>
          <w:i/>
          <w:iCs/>
          <w:color w:val="000000"/>
          <w:sz w:val="28"/>
          <w:szCs w:val="28"/>
        </w:rPr>
        <w:t>., Mourad M., Abul-Fadl A. and Wahby N. Dept.</w:t>
      </w:r>
      <w:r>
        <w:rPr>
          <w:color w:val="000000"/>
          <w:sz w:val="28"/>
          <w:szCs w:val="28"/>
        </w:rPr>
        <w:t xml:space="preserve"> Paediatrics, Cairo Univ. Depts. Biochemistry and Paediatrics, Benha, Zagazig Univ. Fourth International Congress on Pediatric Laboratory Medicine, Washington, D.C., USA, May 25, 1989.</w:t>
      </w:r>
    </w:p>
    <w:p w14:paraId="6A79606C">
      <w:pPr>
        <w:spacing w:line="360" w:lineRule="auto"/>
        <w:jc w:val="lowKashida"/>
        <w:rPr>
          <w:rFonts w:cs="Simplified Arabic"/>
          <w:b/>
          <w:bCs/>
          <w:color w:val="000000"/>
          <w:sz w:val="28"/>
          <w:szCs w:val="28"/>
        </w:rPr>
      </w:pPr>
    </w:p>
    <w:p w14:paraId="35621702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rFonts w:cs="Simplified Arabic"/>
          <w:b/>
          <w:bCs/>
          <w:color w:val="000000"/>
          <w:sz w:val="28"/>
          <w:szCs w:val="28"/>
        </w:rPr>
      </w:pPr>
      <w:r>
        <w:rPr>
          <w:rFonts w:cs="Simplified Arabic"/>
          <w:b/>
          <w:bCs/>
          <w:color w:val="000000"/>
          <w:sz w:val="28"/>
          <w:szCs w:val="28"/>
        </w:rPr>
        <w:t>Serum Lipids and Apoliprotein -B in Diabetes Mellitus.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u w:val="single"/>
        </w:rPr>
        <w:t>Ama1 Idris</w:t>
      </w:r>
      <w:r>
        <w:rPr>
          <w:i/>
          <w:iCs/>
          <w:color w:val="000000"/>
          <w:sz w:val="28"/>
          <w:szCs w:val="28"/>
        </w:rPr>
        <w:t>, Zohdy Mahdy Mohamed and Ikram Moustafa El-Assiouty.</w:t>
      </w:r>
      <w:r>
        <w:rPr>
          <w:color w:val="000000"/>
          <w:sz w:val="28"/>
          <w:szCs w:val="28"/>
        </w:rPr>
        <w:t xml:space="preserve"> Biochemistry and Medicine Departments, Benha Faculty of Medicine, Zagazig University. The Egyptian Journal of Medical Sciences, Cairo, Egypt. 20.5.1989.</w:t>
      </w:r>
    </w:p>
    <w:p w14:paraId="66CD179B">
      <w:pPr>
        <w:spacing w:line="360" w:lineRule="auto"/>
        <w:jc w:val="lowKashida"/>
        <w:rPr>
          <w:rFonts w:cs="Simplified Arabic"/>
          <w:b/>
          <w:bCs/>
          <w:color w:val="000000"/>
          <w:sz w:val="28"/>
          <w:szCs w:val="28"/>
        </w:rPr>
      </w:pPr>
    </w:p>
    <w:p w14:paraId="4C0F55AD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b/>
          <w:bCs/>
          <w:color w:val="000000"/>
          <w:sz w:val="28"/>
          <w:szCs w:val="28"/>
        </w:rPr>
      </w:pPr>
      <w:r>
        <w:rPr>
          <w:rFonts w:cs="Simplified Arabic"/>
          <w:b/>
          <w:bCs/>
          <w:color w:val="000000"/>
          <w:sz w:val="28"/>
          <w:szCs w:val="28"/>
        </w:rPr>
        <w:t>Role Of Growth Hormone And Obesity In The Incidence  Of Diabetic Complications.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Mohamed Moustafa, Ikram El-Assiouty, Zohdy Mahdy and </w:t>
      </w:r>
      <w:r>
        <w:rPr>
          <w:b/>
          <w:bCs/>
          <w:i/>
          <w:iCs/>
          <w:color w:val="000000"/>
          <w:sz w:val="28"/>
          <w:szCs w:val="28"/>
          <w:u w:val="single"/>
        </w:rPr>
        <w:t>Amal Idris</w:t>
      </w:r>
      <w:r>
        <w:rPr>
          <w:b/>
          <w:bCs/>
          <w:color w:val="000000"/>
          <w:sz w:val="28"/>
          <w:szCs w:val="28"/>
          <w:u w:val="single"/>
        </w:rPr>
        <w:t>.</w:t>
      </w:r>
      <w:r>
        <w:rPr>
          <w:color w:val="000000"/>
          <w:sz w:val="28"/>
          <w:szCs w:val="28"/>
        </w:rPr>
        <w:t xml:space="preserve"> Departments of Int. Med. &amp; Biochemistry, Benha, Faculty of Medicine. The 11th Scientific Conference of the Egyptian Society of Basic Medical Sciences. 2nd March, 1989.</w:t>
      </w:r>
    </w:p>
    <w:p w14:paraId="47F6AE24">
      <w:pPr>
        <w:numPr>
          <w:ilvl w:val="0"/>
          <w:numId w:val="10"/>
        </w:numPr>
        <w:bidi w:val="0"/>
        <w:spacing w:line="360" w:lineRule="auto"/>
        <w:jc w:val="lowKashida"/>
        <w:rPr>
          <w:b/>
          <w:bCs/>
          <w:color w:val="000000"/>
          <w:sz w:val="28"/>
          <w:szCs w:val="28"/>
        </w:rPr>
      </w:pPr>
      <w:r>
        <w:rPr>
          <w:rFonts w:cs="Simplified Arabic"/>
          <w:b/>
          <w:bCs/>
          <w:color w:val="000000"/>
          <w:sz w:val="28"/>
          <w:szCs w:val="28"/>
        </w:rPr>
        <w:t>A Study of Some Iron Indices, Copper and Zinc in Rheumatoid Arthritis</w:t>
      </w:r>
      <w:r>
        <w:rPr>
          <w:rFonts w:cs="Simplified Arabic"/>
          <w:b/>
          <w:bCs/>
          <w:i/>
          <w:iCs/>
          <w:color w:val="000000"/>
          <w:sz w:val="28"/>
          <w:szCs w:val="28"/>
        </w:rPr>
        <w:t>.</w:t>
      </w:r>
      <w:r>
        <w:rPr>
          <w:i/>
          <w:iCs/>
          <w:color w:val="000000"/>
          <w:sz w:val="28"/>
          <w:szCs w:val="28"/>
        </w:rPr>
        <w:t xml:space="preserve"> Zohdy Mahdy, </w:t>
      </w:r>
      <w:r>
        <w:rPr>
          <w:b/>
          <w:bCs/>
          <w:i/>
          <w:iCs/>
          <w:color w:val="000000"/>
          <w:sz w:val="28"/>
          <w:szCs w:val="28"/>
          <w:u w:val="single"/>
        </w:rPr>
        <w:t>Amal Idris,</w:t>
      </w:r>
      <w:r>
        <w:rPr>
          <w:i/>
          <w:iCs/>
          <w:color w:val="000000"/>
          <w:sz w:val="28"/>
          <w:szCs w:val="28"/>
        </w:rPr>
        <w:t xml:space="preserve"> Amr A. Hassan, Samir El-Badawy, and M. Zakaria Iraky.</w:t>
      </w:r>
      <w:r>
        <w:rPr>
          <w:color w:val="000000"/>
          <w:sz w:val="28"/>
          <w:szCs w:val="28"/>
        </w:rPr>
        <w:t xml:space="preserve"> Departments of Biochemistry and Rheumatology and Rehabilitation Benha and Cairo Faculty of Medicine. The Egyptian Journal of Biochemistry, vol 27 no. 2, 1989.</w:t>
      </w:r>
    </w:p>
    <w:p w14:paraId="4E8057F4">
      <w:pPr>
        <w:spacing w:line="360" w:lineRule="auto"/>
        <w:jc w:val="lowKashida"/>
        <w:rPr>
          <w:b/>
          <w:bCs/>
          <w:color w:val="000000"/>
          <w:sz w:val="28"/>
          <w:szCs w:val="28"/>
        </w:rPr>
      </w:pPr>
    </w:p>
    <w:p w14:paraId="79D93596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rFonts w:cs="Simplified Arabic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Some Trace Elements in Serum and Seminal Plasma of Infertile Men.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Zohdy Mahdy; Idris, A.; Hassan, A.A.; Zohdy, H.A. and El- Hihiway, G.</w:t>
      </w:r>
      <w:r>
        <w:rPr>
          <w:color w:val="000000"/>
          <w:sz w:val="28"/>
          <w:szCs w:val="28"/>
        </w:rPr>
        <w:t xml:space="preserve"> Departments of Biochemistry and Dermatology, Benha Faculty of Medicine, Zagazig University. Egypt J. Derm. &amp; Ven. Vol. 9, No. 2, Jul (1989) Supplement.</w:t>
      </w:r>
    </w:p>
    <w:p w14:paraId="61AB9154">
      <w:pPr>
        <w:spacing w:line="360" w:lineRule="auto"/>
        <w:jc w:val="lowKashida"/>
        <w:rPr>
          <w:rFonts w:cs="Simplified Arabic"/>
          <w:b/>
          <w:bCs/>
          <w:color w:val="000000"/>
          <w:sz w:val="28"/>
          <w:szCs w:val="28"/>
        </w:rPr>
      </w:pPr>
    </w:p>
    <w:p w14:paraId="1F6CFEE0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rFonts w:cs="Simplified Arabic"/>
          <w:b/>
          <w:bCs/>
          <w:color w:val="000000"/>
          <w:sz w:val="28"/>
          <w:szCs w:val="28"/>
        </w:rPr>
      </w:pPr>
      <w:r>
        <w:rPr>
          <w:rFonts w:cs="Simplified Arabic"/>
          <w:b/>
          <w:bCs/>
          <w:color w:val="000000"/>
          <w:sz w:val="28"/>
          <w:szCs w:val="28"/>
        </w:rPr>
        <w:t>Estimation of Prolactin in Serum and Seminal Plasma of Normal and Infertile Men.</w:t>
      </w:r>
      <w:r>
        <w:rPr>
          <w:color w:val="000000"/>
          <w:sz w:val="28"/>
          <w:szCs w:val="28"/>
          <w:lang w:bidi="ar-EG"/>
        </w:rPr>
        <w:t xml:space="preserve"> </w:t>
      </w:r>
      <w:r>
        <w:rPr>
          <w:i/>
          <w:iCs/>
          <w:color w:val="000000"/>
          <w:sz w:val="28"/>
          <w:szCs w:val="28"/>
          <w:lang w:bidi="ar-EG"/>
        </w:rPr>
        <w:t>Zohdy, Mahdy; Zohdi, H.A.; Hassan, A.M.;</w:t>
      </w:r>
      <w:r>
        <w:rPr>
          <w:color w:val="000000"/>
          <w:sz w:val="28"/>
          <w:szCs w:val="28"/>
          <w:lang w:bidi="ar-EG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u w:val="single"/>
          <w:lang w:bidi="ar-EG"/>
        </w:rPr>
        <w:t>Idris, A.;</w:t>
      </w:r>
      <w:r>
        <w:rPr>
          <w:color w:val="000000"/>
          <w:sz w:val="28"/>
          <w:szCs w:val="28"/>
          <w:lang w:bidi="ar-EG"/>
        </w:rPr>
        <w:t xml:space="preserve"> </w:t>
      </w:r>
      <w:r>
        <w:rPr>
          <w:i/>
          <w:iCs/>
          <w:color w:val="000000"/>
          <w:sz w:val="28"/>
          <w:szCs w:val="28"/>
          <w:lang w:bidi="ar-EG"/>
        </w:rPr>
        <w:t>Kenawy, M.Z. and El-Hihiway, G.</w:t>
      </w:r>
      <w:r>
        <w:rPr>
          <w:color w:val="000000"/>
          <w:sz w:val="28"/>
          <w:szCs w:val="28"/>
          <w:lang w:bidi="ar-EG"/>
        </w:rPr>
        <w:t xml:space="preserve"> Departments of Biochemistry and Dermatology, Benha Faculty of Medicine, Zagazig University. Egypt J. Derm. &amp; Ven. Vol. 9, No. 2 Jul. (1989).</w:t>
      </w:r>
    </w:p>
    <w:p w14:paraId="2E23C64A">
      <w:pPr>
        <w:spacing w:line="360" w:lineRule="auto"/>
        <w:jc w:val="lowKashida"/>
        <w:rPr>
          <w:rFonts w:cs="Simplified Arabic"/>
          <w:b/>
          <w:bCs/>
          <w:color w:val="000000"/>
          <w:sz w:val="28"/>
          <w:szCs w:val="28"/>
        </w:rPr>
      </w:pPr>
    </w:p>
    <w:p w14:paraId="7EA878C2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color w:val="000000"/>
          <w:sz w:val="28"/>
          <w:szCs w:val="28"/>
        </w:rPr>
      </w:pPr>
      <w:r>
        <w:rPr>
          <w:rFonts w:cs="Simplified Arabic"/>
          <w:b/>
          <w:bCs/>
          <w:color w:val="000000"/>
          <w:sz w:val="28"/>
          <w:szCs w:val="28"/>
        </w:rPr>
        <w:t>Adrenarche in Egyptian Children with Beta-Thalassaemia Major.</w:t>
      </w:r>
      <w:r>
        <w:rPr>
          <w:color w:val="000000"/>
          <w:sz w:val="28"/>
          <w:szCs w:val="28"/>
          <w:lang w:bidi="ar-EG"/>
        </w:rPr>
        <w:t xml:space="preserve"> </w:t>
      </w:r>
      <w:r>
        <w:rPr>
          <w:i/>
          <w:iCs/>
          <w:color w:val="000000"/>
          <w:sz w:val="28"/>
          <w:szCs w:val="28"/>
          <w:lang w:bidi="ar-EG"/>
        </w:rPr>
        <w:t xml:space="preserve">Amal El-Beshlawy, </w:t>
      </w:r>
      <w:r>
        <w:rPr>
          <w:b/>
          <w:bCs/>
          <w:i/>
          <w:iCs/>
          <w:color w:val="000000"/>
          <w:sz w:val="28"/>
          <w:szCs w:val="28"/>
          <w:u w:val="single"/>
          <w:lang w:bidi="ar-EG"/>
        </w:rPr>
        <w:t>Amal Idris</w:t>
      </w:r>
      <w:r>
        <w:rPr>
          <w:i/>
          <w:iCs/>
          <w:color w:val="000000"/>
          <w:sz w:val="28"/>
          <w:szCs w:val="28"/>
          <w:u w:val="single"/>
          <w:lang w:bidi="ar-EG"/>
        </w:rPr>
        <w:t>,</w:t>
      </w:r>
      <w:r>
        <w:rPr>
          <w:i/>
          <w:iCs/>
          <w:color w:val="000000"/>
          <w:sz w:val="28"/>
          <w:szCs w:val="28"/>
          <w:lang w:bidi="ar-EG"/>
        </w:rPr>
        <w:t xml:space="preserve"> Lamis Ragab, Azza Aboul-Fadl, Nihal Wahby, Ahmed A.</w:t>
      </w:r>
      <w:r>
        <w:rPr>
          <w:color w:val="000000"/>
          <w:sz w:val="28"/>
          <w:szCs w:val="28"/>
          <w:lang w:bidi="ar-EG"/>
        </w:rPr>
        <w:t xml:space="preserve"> Khashaba. Pediatric Department, Cairo Univ.  Paediatric and Biochemistry Departments,  Benha , Zagazig University.The New Egyptian Journal of Medicine Vol. 3 No. 3 September, 1989, 1013-1020.</w:t>
      </w:r>
    </w:p>
    <w:p w14:paraId="29C615F1">
      <w:pPr>
        <w:spacing w:line="360" w:lineRule="auto"/>
        <w:jc w:val="lowKashida"/>
        <w:rPr>
          <w:rFonts w:cs="Simplified Arabic"/>
          <w:b/>
          <w:bCs/>
          <w:color w:val="000000"/>
          <w:sz w:val="28"/>
          <w:szCs w:val="28"/>
        </w:rPr>
      </w:pPr>
    </w:p>
    <w:p w14:paraId="07D6A1D7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color w:val="000000"/>
          <w:sz w:val="28"/>
          <w:szCs w:val="28"/>
        </w:rPr>
      </w:pPr>
      <w:r>
        <w:rPr>
          <w:rFonts w:cs="Simplified Arabic"/>
          <w:b/>
          <w:bCs/>
          <w:color w:val="000000"/>
          <w:sz w:val="28"/>
          <w:szCs w:val="28"/>
        </w:rPr>
        <w:t>The Relation Between Prostaglandins and Plasma Renin Activity in Patients with Chronic Renal Failure</w:t>
      </w:r>
      <w:r>
        <w:rPr>
          <w:color w:val="000000"/>
          <w:sz w:val="28"/>
          <w:szCs w:val="28"/>
        </w:rPr>
        <w:t xml:space="preserve">. </w:t>
      </w:r>
      <w:r>
        <w:rPr>
          <w:i/>
          <w:iCs/>
          <w:color w:val="000000"/>
          <w:sz w:val="28"/>
          <w:szCs w:val="28"/>
        </w:rPr>
        <w:t xml:space="preserve">Mostafa M.A., Ramzy M.F., El-Assioty I.M., </w:t>
      </w:r>
      <w:r>
        <w:rPr>
          <w:b/>
          <w:bCs/>
          <w:i/>
          <w:iCs/>
          <w:color w:val="000000"/>
          <w:sz w:val="28"/>
          <w:szCs w:val="28"/>
          <w:u w:val="single"/>
        </w:rPr>
        <w:t>Amal Idris</w:t>
      </w:r>
      <w:r>
        <w:rPr>
          <w:i/>
          <w:iCs/>
          <w:color w:val="000000"/>
          <w:sz w:val="28"/>
          <w:szCs w:val="28"/>
          <w:u w:val="single"/>
        </w:rPr>
        <w:t>,</w:t>
      </w:r>
      <w:r>
        <w:rPr>
          <w:i/>
          <w:iCs/>
          <w:color w:val="000000"/>
          <w:sz w:val="28"/>
          <w:szCs w:val="28"/>
        </w:rPr>
        <w:t xml:space="preserve"> Samy A. and Hannala S.B. </w:t>
      </w:r>
      <w:r>
        <w:rPr>
          <w:color w:val="000000"/>
          <w:sz w:val="28"/>
          <w:szCs w:val="28"/>
        </w:rPr>
        <w:t>Departments of Internal Medicine, Biochemistry and Radiology, Faculty of Medicine, Benha and Cairo Universities. Arab J. Lab. Med., 1988, 14(1), 47-54.</w:t>
      </w:r>
    </w:p>
    <w:p w14:paraId="1AEB8B72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Citric Acid, Fructose and Sialic Acid in Semen of Fertile and Infertile Men ; their Correlation with Sperm Count and Motility.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Mohamed Z.M., El-Mokaddem H. , </w:t>
      </w:r>
      <w:r>
        <w:rPr>
          <w:b/>
          <w:bCs/>
          <w:i/>
          <w:iCs/>
          <w:color w:val="000000"/>
          <w:sz w:val="28"/>
          <w:szCs w:val="28"/>
          <w:u w:val="single"/>
        </w:rPr>
        <w:t>Amal Idris</w:t>
      </w:r>
      <w:r>
        <w:rPr>
          <w:i/>
          <w:iCs/>
          <w:color w:val="000000"/>
          <w:sz w:val="28"/>
          <w:szCs w:val="28"/>
        </w:rPr>
        <w:t xml:space="preserve"> and Hassan A.A.</w:t>
      </w:r>
      <w:r>
        <w:rPr>
          <w:color w:val="000000"/>
          <w:sz w:val="28"/>
          <w:szCs w:val="28"/>
        </w:rPr>
        <w:t xml:space="preserve"> Department of Biochemistry and Dermatology and Venerology, Faculty of Medicine, Benha, Egypt. Arab. J. Lab. Med., 1988, 14(1), 129-136.</w:t>
      </w:r>
    </w:p>
    <w:p w14:paraId="1DE8EDAC">
      <w:pPr>
        <w:spacing w:line="360" w:lineRule="auto"/>
        <w:ind w:left="360"/>
        <w:jc w:val="lowKashida"/>
        <w:rPr>
          <w:color w:val="000000"/>
          <w:sz w:val="28"/>
          <w:szCs w:val="28"/>
        </w:rPr>
      </w:pPr>
    </w:p>
    <w:p w14:paraId="2A55F035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Biochemical and Physical Characteristics of Sputum (Rheology) in Chronic Obstructive Pulmonary Disease.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Aboul-Enein, M.; Ikram El-Assiouty; Al-Helaly, A.A.; </w:t>
      </w:r>
      <w:r>
        <w:rPr>
          <w:b/>
          <w:bCs/>
          <w:i/>
          <w:iCs/>
          <w:color w:val="000000"/>
          <w:sz w:val="28"/>
          <w:szCs w:val="28"/>
          <w:u w:val="single"/>
        </w:rPr>
        <w:t>Amal Idris</w:t>
      </w:r>
      <w:r>
        <w:rPr>
          <w:b/>
          <w:bCs/>
          <w:i/>
          <w:iCs/>
          <w:color w:val="000000"/>
          <w:sz w:val="28"/>
          <w:szCs w:val="28"/>
        </w:rPr>
        <w:t>;</w:t>
      </w:r>
      <w:r>
        <w:rPr>
          <w:i/>
          <w:iCs/>
          <w:color w:val="000000"/>
          <w:sz w:val="28"/>
          <w:szCs w:val="28"/>
        </w:rPr>
        <w:t xml:space="preserve"> and Hedaya, M.</w:t>
      </w:r>
      <w:r>
        <w:rPr>
          <w:color w:val="000000"/>
          <w:sz w:val="28"/>
          <w:szCs w:val="28"/>
        </w:rPr>
        <w:t xml:space="preserve"> Departments of Internal Medicine, Chest Disease and Biochemistry, Benha Faculty of Medicine, Benha, Egypt.Arab J. Lab. Med., 1988, 14(1), 183-196.</w:t>
      </w:r>
    </w:p>
    <w:p w14:paraId="5F1825DC">
      <w:pPr>
        <w:spacing w:line="360" w:lineRule="auto"/>
        <w:jc w:val="lowKashida"/>
        <w:rPr>
          <w:b/>
          <w:bCs/>
          <w:color w:val="000000"/>
          <w:sz w:val="28"/>
          <w:szCs w:val="28"/>
        </w:rPr>
      </w:pPr>
    </w:p>
    <w:p w14:paraId="21FE73F9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Role of Calcium Channel Blockers in Non-Insulin Diabetic Patients. </w:t>
      </w:r>
      <w:r>
        <w:rPr>
          <w:i/>
          <w:iCs/>
          <w:color w:val="000000"/>
          <w:sz w:val="28"/>
          <w:szCs w:val="28"/>
          <w:lang w:bidi="ar-EG"/>
        </w:rPr>
        <w:t xml:space="preserve">El-Assiouty, I.M.; </w:t>
      </w:r>
      <w:r>
        <w:rPr>
          <w:b/>
          <w:bCs/>
          <w:i/>
          <w:iCs/>
          <w:color w:val="000000"/>
          <w:sz w:val="28"/>
          <w:szCs w:val="28"/>
          <w:u w:val="single"/>
          <w:lang w:bidi="ar-EG"/>
        </w:rPr>
        <w:t>Idris, A</w:t>
      </w:r>
      <w:r>
        <w:rPr>
          <w:i/>
          <w:iCs/>
          <w:color w:val="000000"/>
          <w:sz w:val="28"/>
          <w:szCs w:val="28"/>
          <w:lang w:bidi="ar-EG"/>
        </w:rPr>
        <w:t>.; Hifny, A.; and Hamdy M.</w:t>
      </w:r>
      <w:r>
        <w:rPr>
          <w:color w:val="000000"/>
          <w:sz w:val="28"/>
          <w:szCs w:val="28"/>
          <w:lang w:bidi="ar-EG"/>
        </w:rPr>
        <w:t xml:space="preserve"> Departments of Medicine, Biochemistry and Pharmacology, Benha, Faculty of Medicine. Arab J. Lab. Med. (1988), 14, 287-292.</w:t>
      </w:r>
    </w:p>
    <w:p w14:paraId="03BA583A">
      <w:pPr>
        <w:spacing w:line="360" w:lineRule="auto"/>
        <w:jc w:val="lowKashida"/>
        <w:rPr>
          <w:b/>
          <w:bCs/>
          <w:color w:val="000000"/>
          <w:sz w:val="28"/>
          <w:szCs w:val="28"/>
        </w:rPr>
      </w:pPr>
    </w:p>
    <w:p w14:paraId="6FA2F222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Prepubertal Sex Steroidal Pattern in Chronic Bilharziasis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El-Mahdy, M.; </w:t>
      </w:r>
      <w:r>
        <w:rPr>
          <w:b/>
          <w:bCs/>
          <w:i/>
          <w:iCs/>
          <w:color w:val="000000"/>
          <w:sz w:val="28"/>
          <w:szCs w:val="28"/>
          <w:u w:val="single"/>
        </w:rPr>
        <w:t>Idris, A.,</w:t>
      </w:r>
      <w:r>
        <w:rPr>
          <w:i/>
          <w:iCs/>
          <w:color w:val="000000"/>
          <w:sz w:val="28"/>
          <w:szCs w:val="28"/>
        </w:rPr>
        <w:t xml:space="preserve"> Tolba, F.; Abul-FadI, A.M.A.M. and Abdel-MaIek, S.</w:t>
      </w:r>
      <w:r>
        <w:rPr>
          <w:color w:val="000000"/>
          <w:sz w:val="28"/>
          <w:szCs w:val="28"/>
        </w:rPr>
        <w:t xml:space="preserve"> Depts of Clinical Pathology, Biochemistry and Pediatrics, Benha Medicine Faculty, Zagazig University. National Organisation for Drug Control and Research. Arab J. Lab. Med. (1988). 14, 345-354.</w:t>
      </w:r>
    </w:p>
    <w:p w14:paraId="10950F3F">
      <w:pPr>
        <w:spacing w:line="360" w:lineRule="auto"/>
        <w:jc w:val="lowKashida"/>
        <w:rPr>
          <w:b/>
          <w:bCs/>
          <w:color w:val="000000"/>
          <w:sz w:val="28"/>
          <w:szCs w:val="28"/>
        </w:rPr>
      </w:pPr>
    </w:p>
    <w:p w14:paraId="1BEAD99F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Adrenarche and Its Relation to Growth in Prepubertal Bilharzial Male Children in an Egyptian Rural Area. </w:t>
      </w:r>
      <w:r>
        <w:rPr>
          <w:i/>
          <w:iCs/>
          <w:color w:val="000000"/>
          <w:sz w:val="28"/>
          <w:szCs w:val="28"/>
        </w:rPr>
        <w:t xml:space="preserve">El-Mahdy A., </w:t>
      </w:r>
      <w:r>
        <w:rPr>
          <w:b/>
          <w:bCs/>
          <w:i/>
          <w:iCs/>
          <w:color w:val="000000"/>
          <w:sz w:val="28"/>
          <w:szCs w:val="28"/>
          <w:u w:val="single"/>
        </w:rPr>
        <w:t>Idris A.,</w:t>
      </w:r>
      <w:r>
        <w:rPr>
          <w:i/>
          <w:iCs/>
          <w:color w:val="000000"/>
          <w:sz w:val="28"/>
          <w:szCs w:val="28"/>
        </w:rPr>
        <w:t xml:space="preserve"> Tolba F., Abul-FadI, A.M.A. and Badawy M.M.</w:t>
      </w:r>
      <w:r>
        <w:rPr>
          <w:color w:val="000000"/>
          <w:sz w:val="28"/>
          <w:szCs w:val="28"/>
        </w:rPr>
        <w:t xml:space="preserve"> Departments of Clinical Pathology, Biochemistry and Pediatrics, Benha Faculty of Medicine, National Organisation of Drug Control and Research. Arab. J. Lab. Med. (1988), 14, 385-393.</w:t>
      </w:r>
    </w:p>
    <w:p w14:paraId="27914EEF">
      <w:pPr>
        <w:spacing w:line="360" w:lineRule="auto"/>
        <w:jc w:val="lowKashida"/>
        <w:rPr>
          <w:b/>
          <w:bCs/>
          <w:color w:val="000000"/>
          <w:sz w:val="28"/>
          <w:szCs w:val="28"/>
        </w:rPr>
      </w:pPr>
    </w:p>
    <w:p w14:paraId="4229F8F2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The Clinical Value of Serum Beta Subunit of Human Chorionic Gonadotrophin in Bronchogenic Carcinoma.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El-Zahaby M., El-Assuity I., Salem, E. </w:t>
      </w:r>
      <w:r>
        <w:rPr>
          <w:i/>
          <w:iCs/>
          <w:color w:val="000000"/>
          <w:sz w:val="28"/>
          <w:szCs w:val="28"/>
          <w:u w:val="single"/>
        </w:rPr>
        <w:t>,</w:t>
      </w:r>
      <w:r>
        <w:rPr>
          <w:b/>
          <w:bCs/>
          <w:i/>
          <w:iCs/>
          <w:color w:val="000000"/>
          <w:sz w:val="28"/>
          <w:szCs w:val="28"/>
          <w:u w:val="single"/>
        </w:rPr>
        <w:t>Idris A</w:t>
      </w:r>
      <w:r>
        <w:rPr>
          <w:i/>
          <w:iCs/>
          <w:color w:val="000000"/>
          <w:sz w:val="28"/>
          <w:szCs w:val="28"/>
          <w:u w:val="single"/>
        </w:rPr>
        <w:t>.,</w:t>
      </w:r>
      <w:r>
        <w:rPr>
          <w:i/>
          <w:iCs/>
          <w:color w:val="000000"/>
          <w:sz w:val="28"/>
          <w:szCs w:val="28"/>
        </w:rPr>
        <w:t xml:space="preserve"> and Radwan M, Dept. </w:t>
      </w:r>
      <w:r>
        <w:rPr>
          <w:color w:val="000000"/>
          <w:sz w:val="28"/>
          <w:szCs w:val="28"/>
        </w:rPr>
        <w:t>of General Medicine &amp; Cardiothoracic Surgery, Fac. of Medicine, Cairo Univ. Dept. of General Medicine and Biochemistry, Fac. of Medicine, Benha Univ. Arab J. Lab. Med. (1988), 14, 411-420.</w:t>
      </w:r>
    </w:p>
    <w:p w14:paraId="47B6F81F">
      <w:pPr>
        <w:spacing w:line="360" w:lineRule="auto"/>
        <w:ind w:left="360"/>
        <w:jc w:val="lowKashida"/>
        <w:rPr>
          <w:b/>
          <w:bCs/>
          <w:color w:val="000000"/>
          <w:sz w:val="28"/>
          <w:szCs w:val="28"/>
        </w:rPr>
      </w:pPr>
    </w:p>
    <w:p w14:paraId="0F798C49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Study of Humoral Immunity in Insulin Dependent Diabetes Mellitus.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Zohdy Mahdy Mohamed, Ikram Mostafa El-Assiouty, </w:t>
      </w:r>
      <w:r>
        <w:rPr>
          <w:b/>
          <w:bCs/>
          <w:i/>
          <w:iCs/>
          <w:color w:val="000000"/>
          <w:sz w:val="28"/>
          <w:szCs w:val="28"/>
          <w:u w:val="single"/>
        </w:rPr>
        <w:t xml:space="preserve">Amal Idris, </w:t>
      </w:r>
      <w:r>
        <w:rPr>
          <w:i/>
          <w:iCs/>
          <w:color w:val="000000"/>
          <w:sz w:val="28"/>
          <w:szCs w:val="28"/>
        </w:rPr>
        <w:t>and Amr Ahmed Hassan.</w:t>
      </w:r>
      <w:r>
        <w:rPr>
          <w:color w:val="000000"/>
          <w:sz w:val="28"/>
          <w:szCs w:val="28"/>
        </w:rPr>
        <w:t xml:space="preserve"> From Biochemistry and Internal Medicine Departments, Faculty of Medicine, Benha University. Egypt. J. Med. Sci. 8 (2) 1987: 279-286.</w:t>
      </w:r>
    </w:p>
    <w:p w14:paraId="33789EC9">
      <w:pPr>
        <w:spacing w:line="360" w:lineRule="auto"/>
        <w:jc w:val="lowKashida"/>
        <w:rPr>
          <w:b/>
          <w:bCs/>
          <w:color w:val="000000"/>
          <w:sz w:val="28"/>
          <w:szCs w:val="28"/>
        </w:rPr>
      </w:pPr>
    </w:p>
    <w:p w14:paraId="0472906A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New Dimension in Treatment of Portal Hypertension in Bilharzial Hepatic Fibrosis. </w:t>
      </w:r>
      <w:r>
        <w:rPr>
          <w:i/>
          <w:iCs/>
          <w:color w:val="000000"/>
          <w:sz w:val="28"/>
          <w:szCs w:val="28"/>
        </w:rPr>
        <w:t xml:space="preserve">Zaki Shier, Ekram El Assioty, Samir Kabil, </w:t>
      </w:r>
      <w:r>
        <w:rPr>
          <w:b/>
          <w:bCs/>
          <w:i/>
          <w:iCs/>
          <w:color w:val="000000"/>
          <w:sz w:val="28"/>
          <w:szCs w:val="28"/>
          <w:u w:val="single"/>
        </w:rPr>
        <w:t>Amal Idris</w:t>
      </w:r>
      <w:r>
        <w:rPr>
          <w:i/>
          <w:iCs/>
          <w:color w:val="000000"/>
          <w:sz w:val="28"/>
          <w:szCs w:val="28"/>
        </w:rPr>
        <w:t xml:space="preserve"> and Amal El Nahdy</w:t>
      </w:r>
      <w:r>
        <w:rPr>
          <w:color w:val="000000"/>
          <w:sz w:val="28"/>
          <w:szCs w:val="28"/>
          <w:lang w:bidi="ar-EG"/>
        </w:rPr>
        <w:t xml:space="preserve"> Departments of Internal Medicine, Tropical, Biochemistry and Clinical Pathology, Benha Faculty of Medicine, Zagazig University. J. Egypt. Med. Assoc. 70 (5-8) 1987: 379-391.</w:t>
      </w:r>
    </w:p>
    <w:p w14:paraId="24E54810">
      <w:pPr>
        <w:spacing w:line="360" w:lineRule="auto"/>
        <w:jc w:val="lowKashida"/>
        <w:rPr>
          <w:b/>
          <w:bCs/>
          <w:color w:val="000000"/>
          <w:sz w:val="28"/>
          <w:szCs w:val="28"/>
        </w:rPr>
      </w:pPr>
    </w:p>
    <w:p w14:paraId="1A126A57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Suppression of Somatostatin Release By Duodenogastric Reflux in Duodenal Ulcer.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El-Assiouty, I.M., Abu El-Enein, M. and </w:t>
      </w:r>
      <w:r>
        <w:rPr>
          <w:b/>
          <w:bCs/>
          <w:i/>
          <w:iCs/>
          <w:color w:val="000000"/>
          <w:sz w:val="28"/>
          <w:szCs w:val="28"/>
          <w:u w:val="single"/>
        </w:rPr>
        <w:t>Idris, A.</w:t>
      </w:r>
      <w:r>
        <w:rPr>
          <w:color w:val="000000"/>
          <w:sz w:val="28"/>
          <w:szCs w:val="28"/>
        </w:rPr>
        <w:t xml:space="preserve"> Department of Internal Medicine and Biochemistry, Benha Faculty of Medicine. The Tenth Annual Ain Shams Medical Congress, March.1987.</w:t>
      </w:r>
    </w:p>
    <w:p w14:paraId="457B7140">
      <w:pPr>
        <w:spacing w:line="360" w:lineRule="auto"/>
        <w:jc w:val="lowKashida"/>
        <w:rPr>
          <w:b/>
          <w:bCs/>
          <w:color w:val="000000"/>
          <w:sz w:val="28"/>
          <w:szCs w:val="28"/>
        </w:rPr>
      </w:pPr>
    </w:p>
    <w:p w14:paraId="73AA1268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Hormonal Profiles in Childhood Simple Obesity.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Khashaba A.M., Assdani A.R., </w:t>
      </w:r>
      <w:r>
        <w:rPr>
          <w:b/>
          <w:bCs/>
          <w:i/>
          <w:iCs/>
          <w:color w:val="000000"/>
          <w:sz w:val="28"/>
          <w:szCs w:val="28"/>
          <w:u w:val="single"/>
        </w:rPr>
        <w:t>Idris A</w:t>
      </w:r>
      <w:r>
        <w:rPr>
          <w:b/>
          <w:bCs/>
          <w:i/>
          <w:iCs/>
          <w:color w:val="000000"/>
          <w:sz w:val="28"/>
          <w:szCs w:val="28"/>
        </w:rPr>
        <w:t>.</w:t>
      </w:r>
      <w:r>
        <w:rPr>
          <w:i/>
          <w:iCs/>
          <w:color w:val="000000"/>
          <w:sz w:val="28"/>
          <w:szCs w:val="28"/>
        </w:rPr>
        <w:t xml:space="preserve"> Abul-FadI A.M.A., Marrei M.A.</w:t>
      </w:r>
      <w:r>
        <w:rPr>
          <w:color w:val="000000"/>
          <w:sz w:val="28"/>
          <w:szCs w:val="28"/>
        </w:rPr>
        <w:t xml:space="preserve"> Pediatrics and Biochemistry Departments, Benha Medicine, Faculty, Zagazig University. Arab J. Lab. Med. (1987), 13: 237-246.</w:t>
      </w:r>
    </w:p>
    <w:p w14:paraId="6CC5C5F7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Serum Testosterone Level Variation In Bilharzial Male Patients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A.M.S. El-Ridi, L.A. Aboul-Magd, </w:t>
      </w:r>
      <w:r>
        <w:rPr>
          <w:b/>
          <w:bCs/>
          <w:i/>
          <w:iCs/>
          <w:color w:val="000000"/>
          <w:sz w:val="28"/>
          <w:szCs w:val="28"/>
          <w:u w:val="single"/>
        </w:rPr>
        <w:t>A. Idris</w:t>
      </w:r>
      <w:r>
        <w:rPr>
          <w:i/>
          <w:iCs/>
          <w:color w:val="000000"/>
          <w:sz w:val="28"/>
          <w:szCs w:val="28"/>
          <w:u w:val="single"/>
        </w:rPr>
        <w:t>,</w:t>
      </w:r>
      <w:r>
        <w:rPr>
          <w:i/>
          <w:iCs/>
          <w:color w:val="000000"/>
          <w:sz w:val="28"/>
          <w:szCs w:val="28"/>
        </w:rPr>
        <w:t xml:space="preserve"> S.M. Rashed, H.A. Hamadto, and K.F. Abdalla. </w:t>
      </w:r>
      <w:r>
        <w:rPr>
          <w:color w:val="000000"/>
          <w:sz w:val="28"/>
          <w:szCs w:val="28"/>
        </w:rPr>
        <w:t>Departments of Parasitology, Zagazig and Benha</w:t>
      </w:r>
      <w:r>
        <w:rPr>
          <w:i/>
          <w:iCs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Faculties of Medicine. Department of Biochemistry, Benha Faculty of Medicine, Zagazig University, Egypt. Journal of the Egyptian Society of Parasitology, Vol. 17,No. 1, 1987.</w:t>
      </w:r>
    </w:p>
    <w:p w14:paraId="7900B503">
      <w:pPr>
        <w:spacing w:line="360" w:lineRule="auto"/>
        <w:ind w:left="360"/>
        <w:jc w:val="lowKashida"/>
        <w:rPr>
          <w:color w:val="000000"/>
          <w:sz w:val="28"/>
          <w:szCs w:val="28"/>
        </w:rPr>
      </w:pPr>
    </w:p>
    <w:p w14:paraId="038CCD05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Studies on Prostaglandins in Diabetic Diarrhea.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I.M. Assiouty, M.A. Moustafa, A.A. Hinfy and </w:t>
      </w:r>
      <w:r>
        <w:rPr>
          <w:b/>
          <w:bCs/>
          <w:i/>
          <w:iCs/>
          <w:color w:val="000000"/>
          <w:sz w:val="28"/>
          <w:szCs w:val="28"/>
          <w:u w:val="single"/>
        </w:rPr>
        <w:t>Amal Idris</w:t>
      </w:r>
      <w:r>
        <w:rPr>
          <w:i/>
          <w:iCs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Depts. of Medicine and Biochemistry</w:t>
      </w:r>
      <w:r>
        <w:rPr>
          <w:i/>
          <w:iCs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Benha Faculty of Medicine, Zagazig University. The Second National Conference on Applied Endocrinology, (Feb., 28, 1985) .Faculty of Medicine, Zagazig, Zagazig University.</w:t>
      </w:r>
    </w:p>
    <w:p w14:paraId="59E88343">
      <w:pPr>
        <w:spacing w:line="360" w:lineRule="auto"/>
        <w:jc w:val="lowKashida"/>
        <w:rPr>
          <w:b/>
          <w:bCs/>
          <w:color w:val="000000"/>
          <w:sz w:val="28"/>
          <w:szCs w:val="28"/>
        </w:rPr>
      </w:pPr>
    </w:p>
    <w:p w14:paraId="6D85CBA1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Studies on Prostaglandins in Ischaemic Heart Disease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I.M. Assiouty, M.A. Moustafa, A.A. Hifny, </w:t>
      </w:r>
      <w:r>
        <w:rPr>
          <w:b/>
          <w:bCs/>
          <w:i/>
          <w:iCs/>
          <w:color w:val="000000"/>
          <w:sz w:val="28"/>
          <w:szCs w:val="28"/>
          <w:u w:val="single"/>
        </w:rPr>
        <w:t>Amal Idris</w:t>
      </w:r>
      <w:r>
        <w:rPr>
          <w:i/>
          <w:iCs/>
          <w:color w:val="000000"/>
          <w:sz w:val="28"/>
          <w:szCs w:val="28"/>
        </w:rPr>
        <w:t xml:space="preserve"> and A. El-Sheikh.</w:t>
      </w:r>
      <w:r>
        <w:rPr>
          <w:color w:val="000000"/>
          <w:sz w:val="28"/>
          <w:szCs w:val="28"/>
        </w:rPr>
        <w:t xml:space="preserve"> Depts of Medicine and Biochemistry, Benha, Faculty of Medicine. Second Congress Pan African Society of Cardiology, Cairo, 7 Feb. 1985.</w:t>
      </w:r>
    </w:p>
    <w:p w14:paraId="264E0626">
      <w:pPr>
        <w:spacing w:line="360" w:lineRule="auto"/>
        <w:jc w:val="lowKashida"/>
        <w:rPr>
          <w:b/>
          <w:bCs/>
          <w:color w:val="000000"/>
          <w:sz w:val="28"/>
          <w:szCs w:val="28"/>
        </w:rPr>
      </w:pPr>
    </w:p>
    <w:p w14:paraId="08F6B419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Comparative Study on Different Methods Used for Serum Urea Determination. </w:t>
      </w:r>
      <w:r>
        <w:rPr>
          <w:i/>
          <w:iCs/>
          <w:color w:val="000000"/>
          <w:sz w:val="28"/>
          <w:szCs w:val="28"/>
        </w:rPr>
        <w:t>M.A.M. Aboul Fadi, O.M. Metwally and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u w:val="single"/>
        </w:rPr>
        <w:t>Amal Idris.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Clinical Pathology and Biochemistry, Departments. Benha, Faculty of Medicine, Zagazig University. Arab Journal Lab., Med. 11, p 1-13, (1985).</w:t>
      </w:r>
    </w:p>
    <w:p w14:paraId="2A6F837F">
      <w:pPr>
        <w:spacing w:line="360" w:lineRule="auto"/>
        <w:jc w:val="lowKashida"/>
        <w:rPr>
          <w:b/>
          <w:bCs/>
          <w:color w:val="000000"/>
          <w:sz w:val="28"/>
          <w:szCs w:val="28"/>
        </w:rPr>
      </w:pPr>
    </w:p>
    <w:p w14:paraId="10A6FA5E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Serum Growth Hormone Level in Protein Calorie Malnutrition.</w:t>
      </w:r>
      <w:r>
        <w:rPr>
          <w:color w:val="000000"/>
          <w:sz w:val="28"/>
          <w:szCs w:val="28"/>
          <w:u w:val="single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u w:val="single"/>
        </w:rPr>
        <w:t>Amal Idris</w:t>
      </w:r>
      <w:r>
        <w:rPr>
          <w:i/>
          <w:iCs/>
          <w:color w:val="000000"/>
          <w:sz w:val="28"/>
          <w:szCs w:val="28"/>
          <w:u w:val="single"/>
        </w:rPr>
        <w:t>,</w:t>
      </w:r>
      <w:r>
        <w:rPr>
          <w:i/>
          <w:iCs/>
          <w:color w:val="000000"/>
          <w:sz w:val="28"/>
          <w:szCs w:val="28"/>
        </w:rPr>
        <w:t xml:space="preserve"> Hamed, A. Elkhyat, A. Kashaba, Zohdy M. Abdallah,</w:t>
      </w:r>
      <w:r>
        <w:rPr>
          <w:color w:val="000000"/>
          <w:sz w:val="28"/>
          <w:szCs w:val="28"/>
        </w:rPr>
        <w:t xml:space="preserve"> Biochemistry and Pediatric Dept. Benha, Faculty of Medicine. Proceedings of Tanta Fourth Pediatric. Conference, p. 47-58, March 22nd 1985 2nd African Mediterranean and Near East Congress of Clinical Chemistry. 4th Arab Congress of Clinical Chemistry.</w:t>
      </w:r>
    </w:p>
    <w:p w14:paraId="5FF12233">
      <w:pPr>
        <w:spacing w:line="360" w:lineRule="auto"/>
        <w:ind w:left="360"/>
        <w:jc w:val="lowKashida"/>
        <w:rPr>
          <w:b/>
          <w:bCs/>
          <w:color w:val="000000"/>
          <w:sz w:val="28"/>
          <w:szCs w:val="28"/>
        </w:rPr>
      </w:pPr>
    </w:p>
    <w:p w14:paraId="1E765062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Oesophageal Changes and its Correlation with a Hormonal and Trace Element Changes in Bilharizial Hepatic Fibrosis.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M.A. Moustafa, I.M. El-Assiouty and </w:t>
      </w:r>
      <w:r>
        <w:rPr>
          <w:b/>
          <w:bCs/>
          <w:i/>
          <w:iCs/>
          <w:color w:val="000000"/>
          <w:sz w:val="28"/>
          <w:szCs w:val="28"/>
          <w:u w:val="single"/>
        </w:rPr>
        <w:t>A. Idris.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Benha Faculty of Medicine,  Zagazig University,  Department of Medicine and Department of Biochemistry. EMJ (Egyptian Medical Journal) Vol. 1, No. 2, page 31-36,  1985.</w:t>
      </w:r>
    </w:p>
    <w:p w14:paraId="76864434">
      <w:pPr>
        <w:spacing w:line="360" w:lineRule="auto"/>
        <w:jc w:val="lowKashida"/>
        <w:rPr>
          <w:b/>
          <w:bCs/>
          <w:color w:val="000000"/>
          <w:sz w:val="28"/>
          <w:szCs w:val="28"/>
        </w:rPr>
      </w:pPr>
    </w:p>
    <w:p w14:paraId="59C390BF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Studies on Prostaglandin in Irritable Bowel Syndrome. </w:t>
      </w:r>
      <w:r>
        <w:rPr>
          <w:i/>
          <w:iCs/>
          <w:color w:val="000000"/>
          <w:sz w:val="28"/>
          <w:szCs w:val="28"/>
        </w:rPr>
        <w:t xml:space="preserve">I.M. El Assiouty, M.A. Moustafa and </w:t>
      </w:r>
      <w:r>
        <w:rPr>
          <w:b/>
          <w:bCs/>
          <w:i/>
          <w:iCs/>
          <w:color w:val="000000"/>
          <w:sz w:val="28"/>
          <w:szCs w:val="28"/>
          <w:u w:val="single"/>
        </w:rPr>
        <w:t>Amal Idris.</w:t>
      </w:r>
      <w:r>
        <w:rPr>
          <w:color w:val="000000"/>
          <w:sz w:val="28"/>
          <w:szCs w:val="28"/>
        </w:rPr>
        <w:t xml:space="preserve"> Departments of Medicine and Biochemistry.  Benha, Faculty of Medicine, Zagazig University. EMJ (Egyptian Medical Journal) Vol. 1, No., 3, p. 30 - 37, 1985.</w:t>
      </w:r>
    </w:p>
    <w:p w14:paraId="07B8E59C">
      <w:pPr>
        <w:spacing w:line="360" w:lineRule="auto"/>
        <w:jc w:val="lowKashida"/>
        <w:rPr>
          <w:b/>
          <w:bCs/>
          <w:color w:val="000000"/>
          <w:sz w:val="28"/>
          <w:szCs w:val="28"/>
        </w:rPr>
      </w:pPr>
    </w:p>
    <w:p w14:paraId="46FB51E6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Some Iron Indices with Copper Interauterine Contraceptive Devices.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Zohdy Mahdy, </w:t>
      </w:r>
      <w:r>
        <w:rPr>
          <w:b/>
          <w:bCs/>
          <w:i/>
          <w:iCs/>
          <w:color w:val="000000"/>
          <w:sz w:val="28"/>
          <w:szCs w:val="28"/>
          <w:u w:val="single"/>
        </w:rPr>
        <w:t>Amal Idris</w:t>
      </w:r>
      <w:r>
        <w:rPr>
          <w:i/>
          <w:iCs/>
          <w:color w:val="000000"/>
          <w:sz w:val="28"/>
          <w:szCs w:val="28"/>
          <w:u w:val="single"/>
        </w:rPr>
        <w:t>,</w:t>
      </w:r>
      <w:r>
        <w:rPr>
          <w:i/>
          <w:iCs/>
          <w:color w:val="000000"/>
          <w:sz w:val="28"/>
          <w:szCs w:val="28"/>
        </w:rPr>
        <w:t xml:space="preserve"> Amal El Mahdy and Abbas Gazi.</w:t>
      </w:r>
      <w:r>
        <w:rPr>
          <w:color w:val="000000"/>
          <w:sz w:val="28"/>
          <w:szCs w:val="28"/>
        </w:rPr>
        <w:t xml:space="preserve"> Biochemistry; Clinical Pathology Benha, Faculty of Medicine and Gynecology Department, Ain Shams University. The Arab Journal of Laboratory Medicine 20-7-1984.</w:t>
      </w:r>
    </w:p>
    <w:p w14:paraId="632C203E">
      <w:pPr>
        <w:spacing w:line="360" w:lineRule="auto"/>
        <w:jc w:val="lowKashida"/>
        <w:rPr>
          <w:b/>
          <w:bCs/>
          <w:color w:val="000000"/>
          <w:sz w:val="28"/>
          <w:szCs w:val="28"/>
        </w:rPr>
      </w:pPr>
    </w:p>
    <w:p w14:paraId="37416D89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Cervical Mucous Copper And Zinc Intrauterine Contraceptive Device Users (I.U.D.S.) </w:t>
      </w:r>
      <w:r>
        <w:rPr>
          <w:i/>
          <w:iCs/>
          <w:color w:val="000000"/>
          <w:sz w:val="28"/>
          <w:szCs w:val="28"/>
          <w:lang w:bidi="ar-EG"/>
        </w:rPr>
        <w:t xml:space="preserve">Zohdy Mahdy, Kamal Fahmi, </w:t>
      </w:r>
      <w:r>
        <w:rPr>
          <w:b/>
          <w:bCs/>
          <w:i/>
          <w:iCs/>
          <w:color w:val="000000"/>
          <w:sz w:val="28"/>
          <w:szCs w:val="28"/>
          <w:u w:val="single"/>
          <w:lang w:bidi="ar-EG"/>
        </w:rPr>
        <w:t>Amal Idris</w:t>
      </w:r>
      <w:r>
        <w:rPr>
          <w:i/>
          <w:iCs/>
          <w:color w:val="000000"/>
          <w:sz w:val="28"/>
          <w:szCs w:val="28"/>
          <w:lang w:bidi="ar-EG"/>
        </w:rPr>
        <w:t xml:space="preserve"> and Amal El-Mahdy.</w:t>
      </w:r>
      <w:r>
        <w:rPr>
          <w:color w:val="000000"/>
          <w:sz w:val="28"/>
          <w:szCs w:val="28"/>
          <w:lang w:bidi="ar-EG"/>
        </w:rPr>
        <w:t xml:space="preserve"> Biochemistry, Gynaecology and Clinical Pathology Depts.The Arab Journal of Lab. Medicine 1-9-1984.</w:t>
      </w:r>
    </w:p>
    <w:p w14:paraId="09F7C004">
      <w:pPr>
        <w:spacing w:line="360" w:lineRule="auto"/>
        <w:jc w:val="lowKashida"/>
        <w:rPr>
          <w:b/>
          <w:bCs/>
          <w:color w:val="000000"/>
          <w:sz w:val="28"/>
          <w:szCs w:val="28"/>
        </w:rPr>
      </w:pPr>
    </w:p>
    <w:p w14:paraId="6193A5F6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Contraceptive Effects of Luteinizing Hormone Releasing Hormone LH-RH and LH-RH Agonisis in Males.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I </w:t>
      </w:r>
      <w:r>
        <w:rPr>
          <w:b/>
          <w:bCs/>
          <w:i/>
          <w:iCs/>
          <w:color w:val="000000"/>
          <w:sz w:val="28"/>
          <w:szCs w:val="28"/>
          <w:u w:val="single"/>
        </w:rPr>
        <w:t>A. Idris,</w:t>
      </w:r>
      <w:r>
        <w:rPr>
          <w:i/>
          <w:iCs/>
          <w:color w:val="000000"/>
          <w:sz w:val="28"/>
          <w:szCs w:val="28"/>
        </w:rPr>
        <w:t xml:space="preserve"> J.L.</w:t>
      </w:r>
      <w:r>
        <w:rPr>
          <w:color w:val="000000"/>
          <w:sz w:val="28"/>
          <w:szCs w:val="28"/>
        </w:rPr>
        <w:t xml:space="preserve"> Gueriguina. Endocrine drug products. Food and Drug Administration. (F.D.A.), Rockville, Maryland, U.S.A. Ain Shams Medical Journal. 15-3, 1983.</w:t>
      </w:r>
    </w:p>
    <w:p w14:paraId="04E6A851">
      <w:pPr>
        <w:spacing w:line="360" w:lineRule="auto"/>
        <w:jc w:val="lowKashida"/>
        <w:rPr>
          <w:b/>
          <w:bCs/>
          <w:color w:val="000000"/>
          <w:sz w:val="28"/>
          <w:szCs w:val="28"/>
        </w:rPr>
      </w:pPr>
    </w:p>
    <w:p w14:paraId="5480673F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Serum Phospholipidogram in Protein Calorie Malnutrition. </w:t>
      </w:r>
      <w:r>
        <w:rPr>
          <w:i/>
          <w:iCs/>
          <w:color w:val="000000"/>
          <w:sz w:val="28"/>
          <w:szCs w:val="28"/>
        </w:rPr>
        <w:t xml:space="preserve">Zohdy Mahdey, Ahmed Khashaba, </w:t>
      </w:r>
      <w:r>
        <w:rPr>
          <w:b/>
          <w:bCs/>
          <w:i/>
          <w:iCs/>
          <w:color w:val="000000"/>
          <w:sz w:val="28"/>
          <w:szCs w:val="28"/>
          <w:u w:val="single"/>
        </w:rPr>
        <w:t>Amal Idris</w:t>
      </w:r>
      <w:r>
        <w:rPr>
          <w:i/>
          <w:iCs/>
          <w:color w:val="000000"/>
          <w:sz w:val="28"/>
          <w:szCs w:val="28"/>
        </w:rPr>
        <w:t xml:space="preserve"> and Said A. Abdel-Fattah,</w:t>
      </w:r>
      <w:r>
        <w:rPr>
          <w:color w:val="000000"/>
          <w:sz w:val="28"/>
          <w:szCs w:val="28"/>
        </w:rPr>
        <w:t xml:space="preserve"> Biochemistry and Paediatric Depts. Fac. of Med. , Benha, Zagazig University. The Arab. J. Lab. Med. 10-1-1984. The 30th Scientific Meeting for the Egyptian Society of Clinical Chemistry, 14 June, 1984.</w:t>
      </w:r>
    </w:p>
    <w:p w14:paraId="51796CFF">
      <w:pPr>
        <w:spacing w:line="360" w:lineRule="auto"/>
        <w:jc w:val="lowKashida"/>
        <w:rPr>
          <w:b/>
          <w:bCs/>
          <w:color w:val="000000"/>
          <w:sz w:val="28"/>
          <w:szCs w:val="28"/>
        </w:rPr>
      </w:pPr>
    </w:p>
    <w:p w14:paraId="50064A3C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Studies on Duodenogastric Reflux (D.G.R.)</w:t>
      </w:r>
      <w:r>
        <w:rPr>
          <w:color w:val="000000"/>
          <w:sz w:val="28"/>
          <w:szCs w:val="28"/>
        </w:rPr>
        <w:t xml:space="preserve"> I</w:t>
      </w:r>
      <w:r>
        <w:rPr>
          <w:i/>
          <w:iCs/>
          <w:color w:val="000000"/>
          <w:sz w:val="28"/>
          <w:szCs w:val="28"/>
        </w:rPr>
        <w:t xml:space="preserve">.M. El-Assiouty, A.A. Hifny, </w:t>
      </w:r>
      <w:r>
        <w:rPr>
          <w:b/>
          <w:bCs/>
          <w:i/>
          <w:iCs/>
          <w:color w:val="000000"/>
          <w:sz w:val="28"/>
          <w:szCs w:val="28"/>
          <w:u w:val="single"/>
        </w:rPr>
        <w:t>A. Idris</w:t>
      </w:r>
      <w:r>
        <w:rPr>
          <w:i/>
          <w:iCs/>
          <w:color w:val="000000"/>
          <w:sz w:val="28"/>
          <w:szCs w:val="28"/>
          <w:u w:val="single"/>
        </w:rPr>
        <w:t>,</w:t>
      </w:r>
      <w:r>
        <w:rPr>
          <w:i/>
          <w:iCs/>
          <w:color w:val="000000"/>
          <w:sz w:val="28"/>
          <w:szCs w:val="28"/>
        </w:rPr>
        <w:t xml:space="preserve"> A. El-Sheikh, M. El-Shahawy and S.M. Kabil. </w:t>
      </w:r>
      <w:r>
        <w:rPr>
          <w:color w:val="000000"/>
          <w:sz w:val="28"/>
          <w:szCs w:val="28"/>
        </w:rPr>
        <w:t>2nd Annual Medical Congress, Faculty of Medicine, Benha, Zagazig University 18-9-1983.</w:t>
      </w:r>
    </w:p>
    <w:p w14:paraId="011AEF31">
      <w:pPr>
        <w:spacing w:line="360" w:lineRule="auto"/>
        <w:jc w:val="lowKashida"/>
        <w:rPr>
          <w:b/>
          <w:bCs/>
          <w:color w:val="000000"/>
          <w:sz w:val="28"/>
          <w:szCs w:val="28"/>
        </w:rPr>
      </w:pPr>
    </w:p>
    <w:p w14:paraId="2F3AC3E9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The Renin Angiotensin Aldosterone System in Bilharizial Liver Cirrhosis.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Madwar, K.R. Amin, N., El-Rooby, 0., El-Swify, M.F., Sherif, N., Hafez, S. El Borollosy H. and </w:t>
      </w:r>
      <w:r>
        <w:rPr>
          <w:b/>
          <w:bCs/>
          <w:i/>
          <w:iCs/>
          <w:color w:val="000000"/>
          <w:sz w:val="28"/>
          <w:szCs w:val="28"/>
          <w:u w:val="single"/>
        </w:rPr>
        <w:t>Idris, A.</w:t>
      </w:r>
      <w:r>
        <w:rPr>
          <w:color w:val="000000"/>
          <w:sz w:val="28"/>
          <w:szCs w:val="28"/>
        </w:rPr>
        <w:t xml:space="preserve"> Faculty of Medicine,  Cairo University.</w:t>
      </w:r>
      <w:r>
        <w:rPr>
          <w:color w:val="000000"/>
          <w:sz w:val="28"/>
          <w:szCs w:val="28"/>
          <w:lang w:bidi="ar-EG"/>
        </w:rPr>
        <w:t xml:space="preserve"> The Journal of Egyptian Medical Association, 28-9, 1982.</w:t>
      </w:r>
    </w:p>
    <w:p w14:paraId="1ECA5385">
      <w:pPr>
        <w:spacing w:line="360" w:lineRule="auto"/>
        <w:jc w:val="lowKashida"/>
        <w:rPr>
          <w:b/>
          <w:bCs/>
          <w:color w:val="000000"/>
          <w:sz w:val="28"/>
          <w:szCs w:val="28"/>
        </w:rPr>
      </w:pPr>
    </w:p>
    <w:p w14:paraId="2524763A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Effect of a Low-Protein Diet on Contraceptive Steroid-Induced Cholestasis in Rats.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Urs A. Boelsterii, </w:t>
      </w:r>
      <w:r>
        <w:rPr>
          <w:b/>
          <w:bCs/>
          <w:i/>
          <w:iCs/>
          <w:color w:val="000000"/>
          <w:sz w:val="28"/>
          <w:szCs w:val="28"/>
          <w:u w:val="single"/>
        </w:rPr>
        <w:t>Amal Idris,</w:t>
      </w:r>
      <w:r>
        <w:rPr>
          <w:i/>
          <w:iCs/>
          <w:color w:val="000000"/>
          <w:sz w:val="28"/>
          <w:szCs w:val="28"/>
        </w:rPr>
        <w:t xml:space="preserve"> Harriet Kotik, and Tibbor Balazs.</w:t>
      </w:r>
      <w:r>
        <w:rPr>
          <w:color w:val="000000"/>
          <w:sz w:val="28"/>
          <w:szCs w:val="28"/>
        </w:rPr>
        <w:t xml:space="preserve"> Division of Drug Biology, FDA, Washington DC. Research Communication in Chemical Pathology and Pharmacology, Vo. 36, No. </w:t>
      </w:r>
      <w:r>
        <w:rPr>
          <w:i/>
          <w:iCs/>
          <w:color w:val="000000"/>
          <w:sz w:val="28"/>
          <w:szCs w:val="28"/>
        </w:rPr>
        <w:t>2,</w:t>
      </w:r>
      <w:r>
        <w:rPr>
          <w:color w:val="000000"/>
          <w:sz w:val="28"/>
          <w:szCs w:val="28"/>
        </w:rPr>
        <w:t xml:space="preserve"> 299-318, May, 1982, U.S.A. Society of Toxicology Meeting, Boston, USA, 1982.</w:t>
      </w:r>
    </w:p>
    <w:p w14:paraId="79F7CB3B">
      <w:pPr>
        <w:spacing w:line="360" w:lineRule="auto"/>
        <w:jc w:val="lowKashida"/>
        <w:rPr>
          <w:b/>
          <w:bCs/>
          <w:color w:val="000000"/>
          <w:sz w:val="28"/>
          <w:szCs w:val="28"/>
        </w:rPr>
      </w:pPr>
    </w:p>
    <w:p w14:paraId="152C77F4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Some Biochemical Studies on Lipid Metabolism in Protein Energy Malnutrition (PEM).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Zohdy, M. Abdallah, </w:t>
      </w:r>
      <w:r>
        <w:rPr>
          <w:b/>
          <w:bCs/>
          <w:i/>
          <w:iCs/>
          <w:color w:val="000000"/>
          <w:sz w:val="28"/>
          <w:szCs w:val="28"/>
          <w:u w:val="single"/>
        </w:rPr>
        <w:t>Amal Idris,</w:t>
      </w:r>
      <w:r>
        <w:rPr>
          <w:i/>
          <w:iCs/>
          <w:color w:val="000000"/>
          <w:sz w:val="28"/>
          <w:szCs w:val="28"/>
        </w:rPr>
        <w:t xml:space="preserve"> A.A. Kashaba and M.K. Rizk.</w:t>
      </w:r>
      <w:r>
        <w:rPr>
          <w:color w:val="000000"/>
          <w:sz w:val="28"/>
          <w:szCs w:val="28"/>
        </w:rPr>
        <w:t xml:space="preserve"> Biochemistry and Paediatric Departments, Faculty of Medicine, Zagazig University. Arab J. Lab. Med., 1982, 8, 141-149.</w:t>
      </w:r>
    </w:p>
    <w:p w14:paraId="64EE19C4">
      <w:pPr>
        <w:spacing w:line="360" w:lineRule="auto"/>
        <w:jc w:val="lowKashida"/>
        <w:rPr>
          <w:b/>
          <w:bCs/>
          <w:color w:val="000000"/>
          <w:sz w:val="28"/>
          <w:szCs w:val="28"/>
        </w:rPr>
      </w:pPr>
    </w:p>
    <w:p w14:paraId="54A6F824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Modified Method for Serum Bile Acids Estimation.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Zohdy M. Abdallah and </w:t>
      </w:r>
      <w:r>
        <w:rPr>
          <w:b/>
          <w:bCs/>
          <w:i/>
          <w:iCs/>
          <w:color w:val="000000"/>
          <w:sz w:val="28"/>
          <w:szCs w:val="28"/>
          <w:u w:val="single"/>
        </w:rPr>
        <w:t>Amal Idris</w:t>
      </w:r>
      <w:r>
        <w:rPr>
          <w:b/>
          <w:bCs/>
          <w:i/>
          <w:iCs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Biochemistry Dept., Faculty of Medicine, Zagazig University. Arab Journal Lab., Med. (1982) 8- 157-161.</w:t>
      </w:r>
    </w:p>
    <w:p w14:paraId="1CD59D7D">
      <w:pPr>
        <w:pStyle w:val="16"/>
        <w:rPr>
          <w:color w:val="000000"/>
          <w:sz w:val="28"/>
          <w:szCs w:val="28"/>
        </w:rPr>
      </w:pPr>
    </w:p>
    <w:p w14:paraId="141F0104">
      <w:pPr>
        <w:numPr>
          <w:ilvl w:val="0"/>
          <w:numId w:val="10"/>
        </w:numPr>
        <w:tabs>
          <w:tab w:val="left" w:pos="1083"/>
        </w:tabs>
        <w:bidi w:val="0"/>
        <w:spacing w:line="360" w:lineRule="auto"/>
        <w:jc w:val="lowKashida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Effect of a Low-Protein Diet on Contraceptive Steroid-Induced Cholestasis in Rats. </w:t>
      </w:r>
      <w:r>
        <w:rPr>
          <w:color w:val="000000"/>
          <w:sz w:val="28"/>
          <w:szCs w:val="28"/>
        </w:rPr>
        <w:t xml:space="preserve">Urs A. Boelsterli, </w:t>
      </w:r>
      <w:r>
        <w:rPr>
          <w:b/>
          <w:bCs/>
          <w:i/>
          <w:iCs/>
          <w:color w:val="000000"/>
          <w:sz w:val="28"/>
          <w:szCs w:val="28"/>
          <w:u w:val="single"/>
        </w:rPr>
        <w:t>Amal Idris,</w:t>
      </w:r>
      <w:r>
        <w:rPr>
          <w:color w:val="000000"/>
          <w:sz w:val="28"/>
          <w:szCs w:val="28"/>
        </w:rPr>
        <w:t xml:space="preserve"> Harriet Kotik, and Tibor Balazs. Division of Drug Biology, Food and Drug Administration, Washington, DC 20204. Research Communication in Chemical Pathology and Pharmacoloy (1982) 36- 299-318.</w:t>
      </w:r>
    </w:p>
    <w:p w14:paraId="33A67E28">
      <w:pPr>
        <w:autoSpaceDE w:val="0"/>
        <w:autoSpaceDN w:val="0"/>
        <w:adjustRightInd w:val="0"/>
        <w:rPr>
          <w:rFonts w:ascii="Arial" w:hAnsi="Arial"/>
          <w:b/>
          <w:bCs/>
        </w:rPr>
      </w:pPr>
    </w:p>
    <w:p w14:paraId="2DBA4D34">
      <w:pPr>
        <w:autoSpaceDE w:val="0"/>
        <w:autoSpaceDN w:val="0"/>
        <w:adjustRightInd w:val="0"/>
        <w:rPr>
          <w:rFonts w:ascii="Arial" w:hAnsi="Arial"/>
          <w:b/>
          <w:bCs/>
        </w:rPr>
      </w:pPr>
    </w:p>
    <w:p w14:paraId="06C552EC">
      <w:pPr>
        <w:autoSpaceDE w:val="0"/>
        <w:autoSpaceDN w:val="0"/>
        <w:adjustRightInd w:val="0"/>
        <w:rPr>
          <w:rFonts w:ascii="Arial" w:hAnsi="Arial"/>
          <w:b/>
          <w:bCs/>
        </w:rPr>
      </w:pPr>
    </w:p>
    <w:p w14:paraId="7DE3535F">
      <w:pPr>
        <w:spacing w:line="360" w:lineRule="auto"/>
        <w:jc w:val="lowKashida"/>
        <w:rPr>
          <w:rFonts w:hint="cs" w:cs="Simplified Arabic"/>
          <w:b/>
          <w:bCs/>
          <w:color w:val="000000"/>
          <w:sz w:val="28"/>
          <w:szCs w:val="28"/>
          <w:lang w:bidi="ar-EG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2240" w:h="15840"/>
      <w:pgMar w:top="1797" w:right="1800" w:bottom="1260" w:left="1800" w:header="540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implified Arabic">
    <w:panose1 w:val="02020603050405020304"/>
    <w:charset w:val="B2"/>
    <w:family w:val="auto"/>
    <w:pitch w:val="default"/>
    <w:sig w:usb0="00002003" w:usb1="80000000" w:usb2="00000008" w:usb3="00000000" w:csb0="00000041" w:csb1="20080000"/>
  </w:font>
  <w:font w:name="AdvPSA88A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906399">
    <w:pPr>
      <w:pStyle w:val="7"/>
      <w:framePr w:wrap="around" w:vAnchor="text" w:hAnchor="page" w:x="6121" w:y="85"/>
      <w:rPr>
        <w:rStyle w:val="10"/>
        <w:b/>
        <w:bCs/>
        <w:sz w:val="28"/>
        <w:szCs w:val="28"/>
      </w:rPr>
    </w:pPr>
    <w:r>
      <w:rPr>
        <w:rStyle w:val="10"/>
        <w:b/>
        <w:bCs/>
        <w:sz w:val="28"/>
        <w:szCs w:val="28"/>
        <w:rtl/>
      </w:rPr>
      <w:fldChar w:fldCharType="begin"/>
    </w:r>
    <w:r>
      <w:rPr>
        <w:rStyle w:val="10"/>
        <w:b/>
        <w:bCs/>
        <w:sz w:val="28"/>
        <w:szCs w:val="28"/>
      </w:rPr>
      <w:instrText xml:space="preserve">PAGE  </w:instrText>
    </w:r>
    <w:r>
      <w:rPr>
        <w:rStyle w:val="10"/>
        <w:b/>
        <w:bCs/>
        <w:sz w:val="28"/>
        <w:szCs w:val="28"/>
        <w:rtl/>
      </w:rPr>
      <w:fldChar w:fldCharType="separate"/>
    </w:r>
    <w:r>
      <w:rPr>
        <w:rStyle w:val="10"/>
        <w:b/>
        <w:bCs/>
        <w:sz w:val="28"/>
        <w:szCs w:val="28"/>
        <w:rtl/>
      </w:rPr>
      <w:t>15</w:t>
    </w:r>
    <w:r>
      <w:rPr>
        <w:rStyle w:val="10"/>
        <w:b/>
        <w:bCs/>
        <w:sz w:val="28"/>
        <w:szCs w:val="28"/>
        <w:rtl/>
      </w:rPr>
      <w:fldChar w:fldCharType="end"/>
    </w:r>
  </w:p>
  <w:p w14:paraId="4DE1CF93">
    <w:pPr>
      <w:pStyle w:val="7"/>
      <w:bidi w:val="0"/>
      <w:rPr>
        <w:b/>
        <w:bCs/>
      </w:rPr>
    </w:pPr>
    <w:r>
      <w:rPr>
        <w:b/>
        <w:bCs/>
      </w:rPr>
      <w:pict>
        <v:line id="_x0000_s2050" o:spid="_x0000_s2050" o:spt="20" style="position:absolute;left:0pt;flip:x;margin-left:0pt;margin-top:0.45pt;height:0pt;width:432pt;z-index:251660288;mso-width-relative:page;mso-height-relative:page;" coordsize="21600,21600">
          <v:path arrowok="t"/>
          <v:fill focussize="0,0"/>
          <v:stroke weight="4.5pt"/>
          <v:imagedata o:title=""/>
          <o:lock v:ext="edit"/>
        </v:line>
      </w:pict>
    </w:r>
    <w:r>
      <w:rPr>
        <w:b/>
        <w:bCs/>
        <w:i/>
        <w:iCs/>
        <w:lang w:val="fr-FR" w:bidi="ar-EG"/>
      </w:rPr>
      <w:t xml:space="preserve"> amalidris348@hotmail.com</w:t>
    </w:r>
    <w:r>
      <w:rPr>
        <w:b/>
        <w:bCs/>
        <w:lang w:val="en-GB"/>
      </w:rPr>
      <w:t xml:space="preserve">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2DB80A">
    <w:pPr>
      <w:pStyle w:val="7"/>
      <w:framePr w:wrap="around" w:vAnchor="text" w:hAnchor="margin" w:xAlign="center" w:y="1"/>
      <w:rPr>
        <w:rStyle w:val="10"/>
      </w:rPr>
    </w:pPr>
    <w:r>
      <w:rPr>
        <w:rStyle w:val="10"/>
        <w:rtl/>
      </w:rPr>
      <w:fldChar w:fldCharType="begin"/>
    </w:r>
    <w:r>
      <w:rPr>
        <w:rStyle w:val="10"/>
      </w:rPr>
      <w:instrText xml:space="preserve">PAGE  </w:instrText>
    </w:r>
    <w:r>
      <w:rPr>
        <w:rStyle w:val="10"/>
        <w:rtl/>
      </w:rPr>
      <w:fldChar w:fldCharType="end"/>
    </w:r>
  </w:p>
  <w:p w14:paraId="7354C482"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B133D3"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05435A">
    <w:pPr>
      <w:spacing w:line="360" w:lineRule="auto"/>
      <w:jc w:val="center"/>
      <w:rPr>
        <w:b/>
        <w:bCs/>
        <w:rtl/>
      </w:rPr>
    </w:pPr>
    <w:r>
      <w:rPr>
        <w:b/>
        <w:bCs/>
        <w:rtl/>
      </w:rPr>
      <w:pict>
        <v:shape id="WordPictureWatermark3" o:spid="_x0000_s2054" o:spt="75" type="#_x0000_t75" style="position:absolute;left:0pt;height:346.6pt;width:431.9pt;mso-position-horizontal:center;mso-position-horizontal-relative:margin;mso-position-vertical:center;mso-position-vertical-relative:margin;z-index:-25165209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شعار جامعة بنها"/>
          <o:lock v:ext="edit" aspectratio="t"/>
        </v:shape>
      </w:pict>
    </w:r>
    <w:r>
      <w:rPr>
        <w:b/>
        <w:bCs/>
        <w:rtl/>
      </w:rPr>
      <w:pict>
        <v:line id="_x0000_s2051" o:spid="_x0000_s2051" o:spt="20" style="position:absolute;left:0pt;flip:x;margin-left:0pt;margin-top:37.5pt;height:0pt;width:432pt;z-index:251661312;mso-width-relative:page;mso-height-relative:page;" coordsize="21600,21600">
          <v:path arrowok="t"/>
          <v:fill focussize="0,0"/>
          <v:stroke weight="6pt" linestyle="thickBetweenThin"/>
          <v:imagedata o:title=""/>
          <o:lock v:ext="edit"/>
        </v:line>
      </w:pict>
    </w:r>
    <w:r>
      <w:rPr>
        <w:b/>
        <w:bCs/>
        <w:rtl/>
      </w:rPr>
      <w:pict>
        <v:shape id="_x0000_s2049" o:spid="_x0000_s2049" o:spt="75" type="#_x0000_t75" style="position:absolute;left:0pt;margin-left:369pt;margin-top:-8.4pt;height:36pt;width:39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o:title="شعار جامعة بنها"/>
          <o:lock v:ext="edit" aspectratio="t"/>
        </v:shape>
      </w:pict>
    </w:r>
    <w:r>
      <w:rPr>
        <w:rFonts w:hint="cs"/>
        <w:b/>
        <w:bCs/>
        <w:rtl/>
      </w:rPr>
      <w:t xml:space="preserve">                                   السيرة الذاتية للأستاذة </w:t>
    </w:r>
    <w:r>
      <w:rPr>
        <w:b/>
        <w:bCs/>
        <w:rtl/>
      </w:rPr>
      <w:t>الدكتور</w:t>
    </w:r>
    <w:r>
      <w:rPr>
        <w:rFonts w:hint="cs"/>
        <w:b/>
        <w:bCs/>
        <w:rtl/>
      </w:rPr>
      <w:t>ة</w:t>
    </w:r>
    <w:r>
      <w:rPr>
        <w:b/>
        <w:bCs/>
        <w:rtl/>
      </w:rPr>
      <w:t xml:space="preserve"> / </w:t>
    </w:r>
    <w:r>
      <w:rPr>
        <w:rFonts w:hint="cs"/>
        <w:b/>
        <w:bCs/>
        <w:rtl/>
      </w:rPr>
      <w:t>أمال أبو إدريس  على يوسف- جامعة بنها</w:t>
    </w:r>
  </w:p>
  <w:p w14:paraId="278B3273">
    <w:pPr>
      <w:pStyle w:val="8"/>
      <w:rPr>
        <w:rtl/>
        <w:lang w:bidi="ar-EG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4E8962">
    <w:pPr>
      <w:pStyle w:val="8"/>
    </w:pPr>
    <w:r>
      <w:pict>
        <v:shape id="WordPictureWatermark2" o:spid="_x0000_s2053" o:spt="75" type="#_x0000_t75" style="position:absolute;left:0pt;height:346.6pt;width:431.9pt;mso-position-horizontal:center;mso-position-horizontal-relative:margin;mso-position-vertical:center;mso-position-vertical-relative:margin;z-index:-25165312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شعار جامعة بنها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99BFD8">
    <w:pPr>
      <w:pStyle w:val="8"/>
    </w:pPr>
    <w:r>
      <w:pict>
        <v:shape id="WordPictureWatermark1" o:spid="_x0000_s2052" o:spt="75" type="#_x0000_t75" style="position:absolute;left:0pt;height:346.6pt;width:431.9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شعار جامعة بنها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701629"/>
    <w:multiLevelType w:val="multilevel"/>
    <w:tmpl w:val="0670162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right="720" w:hanging="360"/>
      </w:pPr>
      <w:rPr>
        <w:rFonts w:hint="cs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righ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righ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righ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righ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righ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righ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righ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right="6480" w:hanging="180"/>
      </w:pPr>
    </w:lvl>
  </w:abstractNum>
  <w:abstractNum w:abstractNumId="1">
    <w:nsid w:val="132948DE"/>
    <w:multiLevelType w:val="multilevel"/>
    <w:tmpl w:val="132948DE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right="720" w:hanging="360"/>
      </w:pPr>
      <w:rPr>
        <w:rFonts w:hint="cs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right="720" w:hanging="360"/>
      </w:pPr>
      <w:rPr>
        <w:rFonts w:hint="cs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righ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righ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righ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righ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righ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righ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right="6480" w:hanging="180"/>
      </w:pPr>
    </w:lvl>
  </w:abstractNum>
  <w:abstractNum w:abstractNumId="2">
    <w:nsid w:val="277F70A7"/>
    <w:multiLevelType w:val="multilevel"/>
    <w:tmpl w:val="277F70A7"/>
    <w:lvl w:ilvl="0" w:tentative="0">
      <w:start w:val="1"/>
      <w:numFmt w:val="decimal"/>
      <w:lvlText w:val="%1."/>
      <w:lvlJc w:val="left"/>
      <w:pPr>
        <w:tabs>
          <w:tab w:val="left" w:pos="585"/>
        </w:tabs>
        <w:ind w:left="585" w:right="585" w:hanging="360"/>
      </w:pPr>
      <w:rPr>
        <w:rFonts w:hint="cs"/>
        <w:sz w:val="28"/>
        <w:szCs w:val="28"/>
        <w:lang w:val="en-US"/>
      </w:rPr>
    </w:lvl>
    <w:lvl w:ilvl="1" w:tentative="0">
      <w:start w:val="1"/>
      <w:numFmt w:val="lowerLetter"/>
      <w:lvlText w:val="%2."/>
      <w:lvlJc w:val="left"/>
      <w:pPr>
        <w:tabs>
          <w:tab w:val="left" w:pos="1305"/>
        </w:tabs>
        <w:ind w:left="1305" w:right="1305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025"/>
        </w:tabs>
        <w:ind w:left="2025" w:right="2025" w:hanging="180"/>
      </w:pPr>
    </w:lvl>
    <w:lvl w:ilvl="3" w:tentative="0">
      <w:start w:val="1"/>
      <w:numFmt w:val="decimal"/>
      <w:lvlText w:val="%4."/>
      <w:lvlJc w:val="left"/>
      <w:pPr>
        <w:tabs>
          <w:tab w:val="left" w:pos="2745"/>
        </w:tabs>
        <w:ind w:left="2745" w:right="2745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465"/>
        </w:tabs>
        <w:ind w:left="3465" w:right="3465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185"/>
        </w:tabs>
        <w:ind w:left="4185" w:right="4185" w:hanging="180"/>
      </w:pPr>
    </w:lvl>
    <w:lvl w:ilvl="6" w:tentative="0">
      <w:start w:val="1"/>
      <w:numFmt w:val="decimal"/>
      <w:lvlText w:val="%7."/>
      <w:lvlJc w:val="left"/>
      <w:pPr>
        <w:tabs>
          <w:tab w:val="left" w:pos="4905"/>
        </w:tabs>
        <w:ind w:left="4905" w:right="4905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625"/>
        </w:tabs>
        <w:ind w:left="5625" w:right="5625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345"/>
        </w:tabs>
        <w:ind w:left="6345" w:right="6345" w:hanging="180"/>
      </w:pPr>
    </w:lvl>
  </w:abstractNum>
  <w:abstractNum w:abstractNumId="3">
    <w:nsid w:val="2C311B90"/>
    <w:multiLevelType w:val="multilevel"/>
    <w:tmpl w:val="2C311B90"/>
    <w:lvl w:ilvl="0" w:tentative="0">
      <w:start w:val="1"/>
      <w:numFmt w:val="decimal"/>
      <w:lvlText w:val="%1-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>
    <w:nsid w:val="56496BE5"/>
    <w:multiLevelType w:val="multilevel"/>
    <w:tmpl w:val="56496BE5"/>
    <w:lvl w:ilvl="0" w:tentative="0">
      <w:start w:val="1"/>
      <w:numFmt w:val="decimal"/>
      <w:lvlText w:val="%1-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">
    <w:nsid w:val="59607656"/>
    <w:multiLevelType w:val="multilevel"/>
    <w:tmpl w:val="5960765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right="720" w:hanging="360"/>
      </w:pPr>
      <w:rPr>
        <w:rFonts w:hint="cs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righ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righ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righ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righ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righ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righ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righ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right="6480" w:hanging="180"/>
      </w:pPr>
    </w:lvl>
  </w:abstractNum>
  <w:abstractNum w:abstractNumId="6">
    <w:nsid w:val="63F86C78"/>
    <w:multiLevelType w:val="multilevel"/>
    <w:tmpl w:val="63F86C7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right="720" w:hanging="360"/>
      </w:pPr>
      <w:rPr>
        <w:rFonts w:hint="cs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righ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righ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righ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righ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righ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righ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righ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right="6480" w:hanging="180"/>
      </w:pPr>
    </w:lvl>
  </w:abstractNum>
  <w:abstractNum w:abstractNumId="7">
    <w:nsid w:val="750221FD"/>
    <w:multiLevelType w:val="multilevel"/>
    <w:tmpl w:val="750221F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right="720" w:hanging="360"/>
      </w:pPr>
      <w:rPr>
        <w:rFonts w:hint="cs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righ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righ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righ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righ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righ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righ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righ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right="6480" w:hanging="180"/>
      </w:pPr>
    </w:lvl>
  </w:abstractNum>
  <w:abstractNum w:abstractNumId="8">
    <w:nsid w:val="7BEA0D0F"/>
    <w:multiLevelType w:val="multilevel"/>
    <w:tmpl w:val="7BEA0D0F"/>
    <w:lvl w:ilvl="0" w:tentative="0">
      <w:start w:val="1"/>
      <w:numFmt w:val="decimal"/>
      <w:lvlText w:val="%1."/>
      <w:lvlJc w:val="left"/>
      <w:pPr>
        <w:tabs>
          <w:tab w:val="left" w:pos="502"/>
        </w:tabs>
        <w:ind w:left="502" w:hanging="360"/>
      </w:pPr>
      <w:rPr>
        <w:i w:val="0"/>
        <w:iCs w:val="0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9">
    <w:nsid w:val="7FF35446"/>
    <w:multiLevelType w:val="multilevel"/>
    <w:tmpl w:val="7FF35446"/>
    <w:lvl w:ilvl="0" w:tentative="0">
      <w:start w:val="1"/>
      <w:numFmt w:val="decimal"/>
      <w:lvlText w:val="%1."/>
      <w:lvlJc w:val="left"/>
      <w:pPr>
        <w:ind w:left="540" w:hanging="360"/>
      </w:pPr>
    </w:lvl>
    <w:lvl w:ilvl="1" w:tentative="0">
      <w:start w:val="1"/>
      <w:numFmt w:val="decimal"/>
      <w:lvlText w:val="%1.%2."/>
      <w:lvlJc w:val="left"/>
      <w:pPr>
        <w:ind w:left="792" w:hanging="432"/>
      </w:pPr>
    </w:lvl>
    <w:lvl w:ilvl="2" w:tentative="0">
      <w:start w:val="1"/>
      <w:numFmt w:val="decimal"/>
      <w:lvlText w:val="%1.%2.%3."/>
      <w:lvlJc w:val="left"/>
      <w:pPr>
        <w:ind w:left="1224" w:hanging="504"/>
      </w:pPr>
    </w:lvl>
    <w:lvl w:ilvl="3" w:tentative="0">
      <w:start w:val="1"/>
      <w:numFmt w:val="decimal"/>
      <w:lvlText w:val="%1.%2.%3.%4."/>
      <w:lvlJc w:val="left"/>
      <w:pPr>
        <w:ind w:left="1728" w:hanging="648"/>
      </w:pPr>
    </w:lvl>
    <w:lvl w:ilvl="4" w:tentative="0">
      <w:start w:val="1"/>
      <w:numFmt w:val="decimal"/>
      <w:lvlText w:val="%1.%2.%3.%4.%5."/>
      <w:lvlJc w:val="left"/>
      <w:pPr>
        <w:ind w:left="2232" w:hanging="792"/>
      </w:pPr>
    </w:lvl>
    <w:lvl w:ilvl="5" w:tentative="0">
      <w:start w:val="1"/>
      <w:numFmt w:val="decimal"/>
      <w:lvlText w:val="%1.%2.%3.%4.%5.%6."/>
      <w:lvlJc w:val="left"/>
      <w:pPr>
        <w:ind w:left="2736" w:hanging="936"/>
      </w:p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2"/>
  </w:num>
  <w:num w:numId="7">
    <w:abstractNumId w:val="5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2E5A43"/>
    <w:rsid w:val="00011713"/>
    <w:rsid w:val="000A6743"/>
    <w:rsid w:val="000C1E1F"/>
    <w:rsid w:val="002E5A43"/>
    <w:rsid w:val="00343476"/>
    <w:rsid w:val="0036613F"/>
    <w:rsid w:val="003B0506"/>
    <w:rsid w:val="004503C6"/>
    <w:rsid w:val="00620443"/>
    <w:rsid w:val="0062567F"/>
    <w:rsid w:val="0064272F"/>
    <w:rsid w:val="0072380F"/>
    <w:rsid w:val="00933D4D"/>
    <w:rsid w:val="00985582"/>
    <w:rsid w:val="00B53BCE"/>
    <w:rsid w:val="00B823E8"/>
    <w:rsid w:val="00C5307E"/>
    <w:rsid w:val="00D2086A"/>
    <w:rsid w:val="00ED7BE2"/>
    <w:rsid w:val="00F24B16"/>
    <w:rsid w:val="00FD23F8"/>
    <w:rsid w:val="4208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bidi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uiPriority w:val="99"/>
    <w:rPr>
      <w:rFonts w:ascii="Tahoma" w:hAnsi="Tahoma" w:cs="Tahoma"/>
      <w:sz w:val="16"/>
      <w:szCs w:val="16"/>
    </w:rPr>
  </w:style>
  <w:style w:type="paragraph" w:styleId="6">
    <w:name w:val="Body Text Indent"/>
    <w:basedOn w:val="1"/>
    <w:link w:val="14"/>
    <w:uiPriority w:val="0"/>
    <w:pPr>
      <w:bidi w:val="0"/>
      <w:ind w:left="2880" w:hanging="2880"/>
    </w:pPr>
    <w:rPr>
      <w:szCs w:val="20"/>
    </w:rPr>
  </w:style>
  <w:style w:type="paragraph" w:styleId="7">
    <w:name w:val="footer"/>
    <w:basedOn w:val="1"/>
    <w:link w:val="12"/>
    <w:uiPriority w:val="0"/>
    <w:pPr>
      <w:tabs>
        <w:tab w:val="center" w:pos="4153"/>
        <w:tab w:val="right" w:pos="8306"/>
      </w:tabs>
    </w:pPr>
  </w:style>
  <w:style w:type="paragraph" w:styleId="8">
    <w:name w:val="header"/>
    <w:basedOn w:val="1"/>
    <w:link w:val="13"/>
    <w:uiPriority w:val="0"/>
    <w:pPr>
      <w:tabs>
        <w:tab w:val="center" w:pos="4153"/>
        <w:tab w:val="right" w:pos="8306"/>
      </w:tabs>
    </w:pPr>
  </w:style>
  <w:style w:type="character" w:styleId="9">
    <w:name w:val="Hyperlink"/>
    <w:basedOn w:val="3"/>
    <w:uiPriority w:val="0"/>
    <w:rPr>
      <w:color w:val="0000FF"/>
      <w:u w:val="single"/>
    </w:rPr>
  </w:style>
  <w:style w:type="character" w:styleId="10">
    <w:name w:val="page number"/>
    <w:basedOn w:val="3"/>
    <w:uiPriority w:val="0"/>
  </w:style>
  <w:style w:type="character" w:customStyle="1" w:styleId="11">
    <w:name w:val="Heading 1 Char"/>
    <w:basedOn w:val="3"/>
    <w:link w:val="2"/>
    <w:uiPriority w:val="0"/>
    <w:rPr>
      <w:rFonts w:ascii="Arial" w:hAnsi="Arial" w:eastAsia="Times New Roman" w:cs="Arial"/>
      <w:b/>
      <w:bCs/>
      <w:kern w:val="32"/>
      <w:sz w:val="32"/>
      <w:szCs w:val="32"/>
    </w:rPr>
  </w:style>
  <w:style w:type="character" w:customStyle="1" w:styleId="12">
    <w:name w:val="Footer Char"/>
    <w:basedOn w:val="3"/>
    <w:link w:val="7"/>
    <w:uiPriority w:val="0"/>
    <w:rPr>
      <w:rFonts w:ascii="Times New Roman" w:hAnsi="Times New Roman" w:eastAsia="Times New Roman" w:cs="Times New Roman"/>
      <w:sz w:val="24"/>
      <w:szCs w:val="24"/>
    </w:rPr>
  </w:style>
  <w:style w:type="character" w:customStyle="1" w:styleId="13">
    <w:name w:val="Header Char"/>
    <w:basedOn w:val="3"/>
    <w:link w:val="8"/>
    <w:uiPriority w:val="0"/>
    <w:rPr>
      <w:rFonts w:ascii="Times New Roman" w:hAnsi="Times New Roman" w:eastAsia="Times New Roman" w:cs="Times New Roman"/>
      <w:sz w:val="24"/>
      <w:szCs w:val="24"/>
    </w:rPr>
  </w:style>
  <w:style w:type="character" w:customStyle="1" w:styleId="14">
    <w:name w:val="Body Text Indent Char"/>
    <w:basedOn w:val="3"/>
    <w:link w:val="6"/>
    <w:uiPriority w:val="0"/>
    <w:rPr>
      <w:rFonts w:ascii="Times New Roman" w:hAnsi="Times New Roman" w:eastAsia="Times New Roman" w:cs="Times New Roman"/>
      <w:sz w:val="24"/>
      <w:szCs w:val="20"/>
    </w:rPr>
  </w:style>
  <w:style w:type="character" w:customStyle="1" w:styleId="15">
    <w:name w:val="Balloon Text Char"/>
    <w:basedOn w:val="3"/>
    <w:link w:val="5"/>
    <w:semiHidden/>
    <w:uiPriority w:val="99"/>
    <w:rPr>
      <w:rFonts w:ascii="Tahoma" w:hAnsi="Tahoma" w:eastAsia="Times New Roman" w:cs="Tahoma"/>
      <w:sz w:val="16"/>
      <w:szCs w:val="16"/>
    </w:rPr>
  </w:style>
  <w:style w:type="paragraph" w:styleId="1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2.emf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4"/>
    <customShpInfo spid="_x0000_s2051"/>
    <customShpInfo spid="_x0000_s2049"/>
    <customShpInfo spid="_x0000_s2053"/>
    <customShpInfo spid="_x0000_s2052"/>
    <customShpInfo spid="_x0000_s2050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16</Pages>
  <Words>2957</Words>
  <Characters>16858</Characters>
  <Lines>140</Lines>
  <Paragraphs>39</Paragraphs>
  <TotalTime>16</TotalTime>
  <ScaleCrop>false</ScaleCrop>
  <LinksUpToDate>false</LinksUpToDate>
  <CharactersWithSpaces>19776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2010-01-15T14:28:00Z</dcterms:created>
  <dc:creator>Amal Idris</dc:creator>
  <cp:lastModifiedBy>med</cp:lastModifiedBy>
  <dcterms:modified xsi:type="dcterms:W3CDTF">2026-01-04T09:04:53Z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D3BF6B82988D49D88B9E1E51D37769E5_12</vt:lpwstr>
  </property>
</Properties>
</file>